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74F" w:rsidRPr="007C5605" w:rsidRDefault="0026483E"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FB4B76">
        <w:rPr>
          <w:rFonts w:ascii="AvantGarde Bk BT" w:hAnsi="AvantGarde Bk BT" w:cs="Arial"/>
          <w:b/>
          <w:color w:val="000000" w:themeColor="text1"/>
          <w:sz w:val="24"/>
          <w:szCs w:val="24"/>
        </w:rPr>
        <w:t>5</w:t>
      </w:r>
      <w:r w:rsidR="006B371F">
        <w:rPr>
          <w:rFonts w:ascii="AvantGarde Bk BT" w:hAnsi="AvantGarde Bk BT" w:cs="Arial"/>
          <w:b/>
          <w:color w:val="000000" w:themeColor="text1"/>
          <w:sz w:val="24"/>
          <w:szCs w:val="24"/>
        </w:rPr>
        <w:t>83</w:t>
      </w:r>
      <w:r w:rsidR="000E2026">
        <w:rPr>
          <w:rFonts w:ascii="AvantGarde Bk BT" w:hAnsi="AvantGarde Bk BT" w:cs="Arial"/>
          <w:b/>
          <w:color w:val="000000" w:themeColor="text1"/>
          <w:sz w:val="24"/>
          <w:szCs w:val="24"/>
        </w:rPr>
        <w:t>/201</w:t>
      </w:r>
      <w:r w:rsidR="00023148">
        <w:rPr>
          <w:rFonts w:ascii="AvantGarde Bk BT" w:hAnsi="AvantGarde Bk BT" w:cs="Arial"/>
          <w:b/>
          <w:color w:val="000000" w:themeColor="text1"/>
          <w:sz w:val="24"/>
          <w:szCs w:val="24"/>
        </w:rPr>
        <w:t>8</w:t>
      </w:r>
      <w:r w:rsidR="00A2443F" w:rsidRPr="007C5605">
        <w:rPr>
          <w:rFonts w:ascii="AvantGarde Bk BT" w:hAnsi="AvantGarde Bk BT" w:cs="Arial"/>
          <w:b/>
          <w:color w:val="000000" w:themeColor="text1"/>
          <w:sz w:val="24"/>
          <w:szCs w:val="24"/>
        </w:rPr>
        <w:t>-1</w:t>
      </w:r>
      <w:r w:rsidR="0010246E">
        <w:rPr>
          <w:rFonts w:ascii="AvantGarde Bk BT" w:hAnsi="AvantGarde Bk BT" w:cs="Arial"/>
          <w:b/>
          <w:color w:val="000000" w:themeColor="text1"/>
          <w:sz w:val="24"/>
          <w:szCs w:val="24"/>
        </w:rPr>
        <w:t xml:space="preserve"> </w:t>
      </w:r>
      <w:r w:rsidR="00FB4B76">
        <w:rPr>
          <w:rFonts w:ascii="AvantGarde Bk BT" w:hAnsi="AvantGarde Bk BT" w:cs="Arial"/>
          <w:b/>
          <w:color w:val="000000" w:themeColor="text1"/>
          <w:sz w:val="24"/>
          <w:szCs w:val="24"/>
        </w:rPr>
        <w:t>PLATAFORMA</w:t>
      </w:r>
    </w:p>
    <w:p w:rsidR="0004274F" w:rsidRPr="007C5605" w:rsidRDefault="0004274F"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MAESTRO ALEJANDRO LAFUENTE TORRES</w:t>
      </w:r>
    </w:p>
    <w:p w:rsidR="00B06540" w:rsidRPr="007C5605" w:rsidRDefault="00B06540"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r w:rsidR="00F35358">
        <w:rPr>
          <w:rFonts w:ascii="AvantGarde Bk BT" w:hAnsi="AvantGarde Bk BT" w:cs="Arial"/>
          <w:b/>
          <w:color w:val="000000" w:themeColor="text1"/>
          <w:sz w:val="24"/>
          <w:szCs w:val="24"/>
        </w:rPr>
        <w:t>.</w:t>
      </w:r>
    </w:p>
    <w:p w:rsidR="00B06540" w:rsidRPr="007C5605" w:rsidRDefault="00B06540" w:rsidP="00B74885">
      <w:pPr>
        <w:pStyle w:val="corte4fondo"/>
        <w:tabs>
          <w:tab w:val="left" w:pos="567"/>
        </w:tabs>
        <w:spacing w:line="240" w:lineRule="auto"/>
        <w:jc w:val="right"/>
        <w:rPr>
          <w:rFonts w:ascii="AvantGarde Bk BT" w:hAnsi="AvantGarde Bk BT" w:cs="Arial"/>
          <w:b/>
          <w:color w:val="000000" w:themeColor="text1"/>
          <w:sz w:val="24"/>
          <w:szCs w:val="24"/>
        </w:rPr>
      </w:pPr>
    </w:p>
    <w:p w:rsidR="0004274F" w:rsidRPr="007C5605" w:rsidRDefault="00A35AC9"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SUJETO</w:t>
      </w:r>
      <w:r w:rsidR="0004274F" w:rsidRPr="007C5605">
        <w:rPr>
          <w:rFonts w:ascii="AvantGarde Bk BT" w:hAnsi="AvantGarde Bk BT" w:cs="Arial"/>
          <w:b/>
          <w:color w:val="000000" w:themeColor="text1"/>
          <w:sz w:val="24"/>
          <w:szCs w:val="24"/>
        </w:rPr>
        <w:t xml:space="preserve"> OBLIGADO:</w:t>
      </w:r>
    </w:p>
    <w:p w:rsidR="0004274F" w:rsidRPr="007C5605" w:rsidRDefault="00FB4B76"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ORGANISMO INTERMUNICIPAL METROPOLITANO DE AGUA POTABLE, ALCANTARILLADO, SANEAMIENTO Y SERVICIOS CONEXOS</w:t>
      </w:r>
      <w:r w:rsidR="00327536">
        <w:rPr>
          <w:rFonts w:ascii="AvantGarde Bk BT" w:hAnsi="AvantGarde Bk BT" w:cs="Arial"/>
          <w:b/>
          <w:color w:val="000000" w:themeColor="text1"/>
          <w:sz w:val="24"/>
          <w:szCs w:val="24"/>
        </w:rPr>
        <w:t xml:space="preserve"> (</w:t>
      </w:r>
      <w:r>
        <w:rPr>
          <w:rFonts w:ascii="AvantGarde Bk BT" w:hAnsi="AvantGarde Bk BT" w:cs="Arial"/>
          <w:b/>
          <w:color w:val="000000" w:themeColor="text1"/>
          <w:sz w:val="24"/>
          <w:szCs w:val="24"/>
        </w:rPr>
        <w:t>INTERAPAS</w:t>
      </w:r>
      <w:r w:rsidR="00327536">
        <w:rPr>
          <w:rFonts w:ascii="AvantGarde Bk BT" w:hAnsi="AvantGarde Bk BT" w:cs="Arial"/>
          <w:b/>
          <w:color w:val="000000" w:themeColor="text1"/>
          <w:sz w:val="24"/>
          <w:szCs w:val="24"/>
        </w:rPr>
        <w:t>)</w:t>
      </w:r>
      <w:r w:rsidR="002B06B1">
        <w:rPr>
          <w:rFonts w:ascii="AvantGarde Bk BT" w:hAnsi="AvantGarde Bk BT" w:cs="Arial"/>
          <w:b/>
          <w:color w:val="000000" w:themeColor="text1"/>
          <w:sz w:val="24"/>
          <w:szCs w:val="24"/>
        </w:rPr>
        <w:t>.</w:t>
      </w:r>
    </w:p>
    <w:p w:rsidR="008A7FF4" w:rsidRDefault="008A7FF4"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rsidR="0004274F" w:rsidRPr="007C5605" w:rsidRDefault="00CA0F2E" w:rsidP="00E02BC0">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San Luis Potosí, San Luis Potosí. Acuerdo del Pleno de la Comisión Estatal de Garantía de Acceso a la Información Pública, correspondiente a la sesión del </w:t>
      </w:r>
      <w:r w:rsidR="00C30669">
        <w:rPr>
          <w:rFonts w:ascii="AvantGarde Bk BT" w:hAnsi="AvantGarde Bk BT" w:cs="Arial"/>
          <w:color w:val="000000" w:themeColor="text1"/>
          <w:sz w:val="24"/>
          <w:szCs w:val="24"/>
        </w:rPr>
        <w:t>12 doce de septiembre</w:t>
      </w:r>
      <w:r w:rsidR="00023148">
        <w:rPr>
          <w:rFonts w:ascii="AvantGarde Bk BT" w:hAnsi="AvantGarde Bk BT" w:cs="Arial"/>
          <w:color w:val="000000" w:themeColor="text1"/>
          <w:sz w:val="24"/>
          <w:szCs w:val="24"/>
        </w:rPr>
        <w:t xml:space="preserve"> de 2018 dos mil dieciocho</w:t>
      </w:r>
      <w:r w:rsidR="0004274F" w:rsidRPr="007C5605">
        <w:rPr>
          <w:rFonts w:ascii="AvantGarde Bk BT" w:hAnsi="AvantGarde Bk BT" w:cs="Arial"/>
          <w:color w:val="000000" w:themeColor="text1"/>
          <w:sz w:val="24"/>
          <w:szCs w:val="24"/>
        </w:rPr>
        <w:t xml:space="preserve">. </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7B7C25" w:rsidRPr="007C5605" w:rsidRDefault="0026483E" w:rsidP="008A7FF4">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rsidR="0004274F" w:rsidRPr="007C5605" w:rsidRDefault="0004274F" w:rsidP="00E02BC0">
      <w:pPr>
        <w:pStyle w:val="corte4fondo"/>
        <w:tabs>
          <w:tab w:val="left" w:pos="567"/>
        </w:tabs>
        <w:spacing w:line="240" w:lineRule="auto"/>
        <w:ind w:left="454" w:firstLine="0"/>
        <w:rPr>
          <w:rFonts w:ascii="AvantGarde Bk BT" w:hAnsi="AvantGarde Bk BT" w:cs="Arial"/>
          <w:color w:val="000000" w:themeColor="text1"/>
          <w:sz w:val="24"/>
          <w:szCs w:val="24"/>
        </w:rPr>
      </w:pPr>
    </w:p>
    <w:p w:rsidR="0004274F" w:rsidRPr="007C5605" w:rsidRDefault="0004274F" w:rsidP="000901C0">
      <w:pPr>
        <w:pStyle w:val="corte4fondo"/>
        <w:tabs>
          <w:tab w:val="left" w:pos="567"/>
        </w:tabs>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04274F" w:rsidRDefault="0004274F" w:rsidP="0011106A">
      <w:pPr>
        <w:pStyle w:val="corte4fondo"/>
        <w:tabs>
          <w:tab w:val="left" w:pos="567"/>
        </w:tabs>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E32F0A" w:rsidRPr="007C5605">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l</w:t>
      </w:r>
      <w:r w:rsidR="0011106A">
        <w:rPr>
          <w:rFonts w:ascii="AvantGarde Bk BT" w:hAnsi="AvantGarde Bk BT" w:cs="Arial"/>
          <w:color w:val="000000" w:themeColor="text1"/>
          <w:sz w:val="24"/>
          <w:szCs w:val="24"/>
        </w:rPr>
        <w:t xml:space="preserve"> </w:t>
      </w:r>
      <w:r w:rsidR="006B371F">
        <w:rPr>
          <w:rFonts w:ascii="AvantGarde Bk BT" w:hAnsi="AvantGarde Bk BT" w:cs="Arial"/>
          <w:color w:val="000000" w:themeColor="text1"/>
          <w:sz w:val="24"/>
          <w:szCs w:val="24"/>
        </w:rPr>
        <w:t>21 veintiuno</w:t>
      </w:r>
      <w:r w:rsidR="0011106A">
        <w:rPr>
          <w:rFonts w:ascii="AvantGarde Bk BT" w:hAnsi="AvantGarde Bk BT" w:cs="Arial"/>
          <w:color w:val="000000" w:themeColor="text1"/>
          <w:sz w:val="24"/>
          <w:szCs w:val="24"/>
        </w:rPr>
        <w:t xml:space="preserve"> de junio</w:t>
      </w:r>
      <w:r w:rsidR="00C520C6">
        <w:rPr>
          <w:rFonts w:ascii="AvantGarde Bk BT" w:hAnsi="AvantGarde Bk BT" w:cs="Arial"/>
          <w:color w:val="000000" w:themeColor="text1"/>
          <w:sz w:val="24"/>
          <w:szCs w:val="24"/>
        </w:rPr>
        <w:t xml:space="preserve"> </w:t>
      </w:r>
      <w:r w:rsidR="0091068B">
        <w:rPr>
          <w:rFonts w:ascii="AvantGarde Bk BT" w:hAnsi="AvantGarde Bk BT" w:cs="Arial"/>
          <w:color w:val="000000" w:themeColor="text1"/>
          <w:sz w:val="24"/>
          <w:szCs w:val="24"/>
        </w:rPr>
        <w:t>de 2018 dos mil dieciocho</w:t>
      </w:r>
      <w:r w:rsidR="00735D8C">
        <w:rPr>
          <w:rFonts w:ascii="AvantGarde Bk BT" w:hAnsi="AvantGarde Bk BT" w:cs="Arial"/>
          <w:color w:val="000000" w:themeColor="text1"/>
          <w:sz w:val="24"/>
          <w:szCs w:val="24"/>
        </w:rPr>
        <w:t xml:space="preserve"> </w:t>
      </w:r>
      <w:r w:rsidR="009D162C">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w:t>
      </w:r>
      <w:r w:rsidR="0011106A">
        <w:rPr>
          <w:rFonts w:ascii="AvantGarde Bk BT" w:hAnsi="AvantGarde Bk BT" w:cs="Arial"/>
          <w:b/>
          <w:color w:val="000000" w:themeColor="text1"/>
          <w:sz w:val="24"/>
          <w:szCs w:val="24"/>
        </w:rPr>
        <w:t>INTERAPAS</w:t>
      </w:r>
      <w:r w:rsidR="00CA749B" w:rsidRPr="00CA749B">
        <w:rPr>
          <w:rFonts w:ascii="AvantGarde Bk BT" w:hAnsi="AvantGarde Bk BT" w:cs="Arial"/>
          <w:b/>
          <w:color w:val="000000" w:themeColor="text1"/>
          <w:sz w:val="24"/>
          <w:szCs w:val="24"/>
        </w:rPr>
        <w:t xml:space="preserve"> </w:t>
      </w:r>
      <w:r w:rsidR="00581774">
        <w:rPr>
          <w:rFonts w:ascii="AvantGarde Bk BT" w:hAnsi="AvantGarde Bk BT" w:cs="Arial"/>
          <w:color w:val="000000" w:themeColor="text1"/>
          <w:sz w:val="24"/>
          <w:szCs w:val="24"/>
        </w:rPr>
        <w:t>recibió</w:t>
      </w:r>
      <w:r w:rsidR="00EE6185">
        <w:rPr>
          <w:rFonts w:ascii="AvantGarde Bk BT" w:hAnsi="AvantGarde Bk BT" w:cs="Arial"/>
          <w:color w:val="000000" w:themeColor="text1"/>
          <w:sz w:val="24"/>
          <w:szCs w:val="24"/>
        </w:rPr>
        <w:t xml:space="preserve"> una solicitud de información </w:t>
      </w:r>
      <w:r w:rsidR="000B3669">
        <w:rPr>
          <w:rFonts w:ascii="AvantGarde Bk BT" w:hAnsi="AvantGarde Bk BT" w:cs="Arial"/>
          <w:color w:val="000000" w:themeColor="text1"/>
          <w:sz w:val="24"/>
          <w:szCs w:val="24"/>
        </w:rPr>
        <w:t xml:space="preserve">a través </w:t>
      </w:r>
      <w:r w:rsidR="00350D5F">
        <w:rPr>
          <w:rFonts w:ascii="AvantGarde Bk BT" w:hAnsi="AvantGarde Bk BT" w:cs="Arial"/>
          <w:color w:val="000000" w:themeColor="text1"/>
          <w:sz w:val="24"/>
          <w:szCs w:val="24"/>
        </w:rPr>
        <w:t>de la Plataforma Nacional de Transparencia</w:t>
      </w:r>
      <w:r w:rsidR="000B3669">
        <w:rPr>
          <w:rFonts w:ascii="AvantGarde Bk BT" w:hAnsi="AvantGarde Bk BT" w:cs="Arial"/>
          <w:color w:val="000000" w:themeColor="text1"/>
          <w:sz w:val="24"/>
          <w:szCs w:val="24"/>
        </w:rPr>
        <w:t>, misma que quedó registrada con número de folio 00</w:t>
      </w:r>
      <w:r w:rsidR="00461B02">
        <w:rPr>
          <w:rFonts w:ascii="AvantGarde Bk BT" w:hAnsi="AvantGarde Bk BT" w:cs="Arial"/>
          <w:color w:val="000000" w:themeColor="text1"/>
          <w:sz w:val="24"/>
          <w:szCs w:val="24"/>
        </w:rPr>
        <w:t>4</w:t>
      </w:r>
      <w:r w:rsidR="00094BB0">
        <w:rPr>
          <w:rFonts w:ascii="AvantGarde Bk BT" w:hAnsi="AvantGarde Bk BT" w:cs="Arial"/>
          <w:color w:val="000000" w:themeColor="text1"/>
          <w:sz w:val="24"/>
          <w:szCs w:val="24"/>
        </w:rPr>
        <w:t>555</w:t>
      </w:r>
      <w:r w:rsidR="000B3669">
        <w:rPr>
          <w:rFonts w:ascii="AvantGarde Bk BT" w:hAnsi="AvantGarde Bk BT" w:cs="Arial"/>
          <w:color w:val="000000" w:themeColor="text1"/>
          <w:sz w:val="24"/>
          <w:szCs w:val="24"/>
        </w:rPr>
        <w:t xml:space="preserve">18 </w:t>
      </w:r>
      <w:r w:rsidRPr="007C5605">
        <w:rPr>
          <w:rFonts w:ascii="AvantGarde Bk BT" w:hAnsi="AvantGarde Bk BT" w:cs="Arial"/>
          <w:color w:val="000000" w:themeColor="text1"/>
          <w:sz w:val="24"/>
          <w:szCs w:val="24"/>
        </w:rPr>
        <w:t>en la que se solicitó:</w:t>
      </w:r>
    </w:p>
    <w:p w:rsidR="000B3669" w:rsidRDefault="000B3669" w:rsidP="000B3669">
      <w:pPr>
        <w:pStyle w:val="corte4fondo"/>
        <w:tabs>
          <w:tab w:val="left" w:pos="567"/>
        </w:tabs>
        <w:ind w:firstLine="0"/>
        <w:rPr>
          <w:rFonts w:ascii="AvantGarde Bk BT" w:hAnsi="AvantGarde Bk BT" w:cs="Arial"/>
          <w:color w:val="000000" w:themeColor="text1"/>
          <w:sz w:val="24"/>
          <w:szCs w:val="24"/>
        </w:rPr>
      </w:pPr>
    </w:p>
    <w:p w:rsidR="007C5113" w:rsidRPr="007C5113" w:rsidRDefault="00020321" w:rsidP="00DE447B">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i/>
          <w:color w:val="000000" w:themeColor="text1"/>
          <w:sz w:val="22"/>
          <w:szCs w:val="22"/>
        </w:rPr>
        <w:t>“</w:t>
      </w:r>
      <w:r w:rsidR="007C5113" w:rsidRPr="007C5113">
        <w:rPr>
          <w:rFonts w:ascii="AvantGarde Bk BT" w:hAnsi="AvantGarde Bk BT" w:cs="Arial"/>
          <w:i/>
          <w:color w:val="000000" w:themeColor="text1"/>
          <w:sz w:val="22"/>
          <w:szCs w:val="22"/>
        </w:rPr>
        <w:t xml:space="preserve">Deseo saber </w:t>
      </w:r>
      <w:proofErr w:type="spellStart"/>
      <w:r w:rsidR="007C5113" w:rsidRPr="007C5113">
        <w:rPr>
          <w:rFonts w:ascii="AvantGarde Bk BT" w:hAnsi="AvantGarde Bk BT" w:cs="Arial"/>
          <w:i/>
          <w:color w:val="000000" w:themeColor="text1"/>
          <w:sz w:val="22"/>
          <w:szCs w:val="22"/>
        </w:rPr>
        <w:t>cuantos</w:t>
      </w:r>
      <w:proofErr w:type="spellEnd"/>
      <w:r w:rsidR="007C5113" w:rsidRPr="007C5113">
        <w:rPr>
          <w:rFonts w:ascii="AvantGarde Bk BT" w:hAnsi="AvantGarde Bk BT" w:cs="Arial"/>
          <w:i/>
          <w:color w:val="000000" w:themeColor="text1"/>
          <w:sz w:val="22"/>
          <w:szCs w:val="22"/>
        </w:rPr>
        <w:t xml:space="preserve"> y cuales pozos tienen bajo su control en los Municipios de Cerro de San Pedro, Soledad de Graciano Sánchez y San Luis Potosí, S. L. P. </w:t>
      </w:r>
    </w:p>
    <w:p w:rsidR="007C5113" w:rsidRPr="007C5113" w:rsidRDefault="007C5113" w:rsidP="00DE447B">
      <w:pPr>
        <w:pStyle w:val="corte4fondo"/>
        <w:tabs>
          <w:tab w:val="left" w:pos="567"/>
        </w:tabs>
        <w:ind w:left="680" w:firstLine="0"/>
        <w:rPr>
          <w:rFonts w:ascii="AvantGarde Bk BT" w:hAnsi="AvantGarde Bk BT" w:cs="Arial"/>
          <w:i/>
          <w:color w:val="000000" w:themeColor="text1"/>
          <w:sz w:val="22"/>
          <w:szCs w:val="22"/>
        </w:rPr>
      </w:pPr>
      <w:r w:rsidRPr="007C5113">
        <w:rPr>
          <w:rFonts w:ascii="AvantGarde Bk BT" w:hAnsi="AvantGarde Bk BT" w:cs="Arial"/>
          <w:i/>
          <w:color w:val="000000" w:themeColor="text1"/>
          <w:sz w:val="22"/>
          <w:szCs w:val="22"/>
        </w:rPr>
        <w:t>DE LOS MUNICIPIOS ANTES REFERIDOS:</w:t>
      </w:r>
    </w:p>
    <w:p w:rsidR="007C5113" w:rsidRPr="007C5113" w:rsidRDefault="007C5113" w:rsidP="00DE447B">
      <w:pPr>
        <w:pStyle w:val="corte4fondo"/>
        <w:tabs>
          <w:tab w:val="left" w:pos="567"/>
        </w:tabs>
        <w:ind w:left="680" w:firstLine="0"/>
        <w:rPr>
          <w:rFonts w:ascii="AvantGarde Bk BT" w:hAnsi="AvantGarde Bk BT" w:cs="Arial"/>
          <w:i/>
          <w:color w:val="000000" w:themeColor="text1"/>
          <w:sz w:val="22"/>
          <w:szCs w:val="22"/>
        </w:rPr>
      </w:pPr>
      <w:r w:rsidRPr="007C5113">
        <w:rPr>
          <w:rFonts w:ascii="AvantGarde Bk BT" w:hAnsi="AvantGarde Bk BT" w:cs="Arial"/>
          <w:i/>
          <w:color w:val="000000" w:themeColor="text1"/>
          <w:sz w:val="22"/>
          <w:szCs w:val="22"/>
        </w:rPr>
        <w:t>Asimismo, que capacidad y cantidad en litros o metros cúbicos tienen de extracción cada uno.</w:t>
      </w:r>
    </w:p>
    <w:p w:rsidR="007C5113" w:rsidRPr="007C5113" w:rsidRDefault="007C5113" w:rsidP="00DE447B">
      <w:pPr>
        <w:pStyle w:val="corte4fondo"/>
        <w:tabs>
          <w:tab w:val="left" w:pos="567"/>
        </w:tabs>
        <w:ind w:left="680"/>
        <w:rPr>
          <w:rFonts w:ascii="AvantGarde Bk BT" w:hAnsi="AvantGarde Bk BT" w:cs="Arial"/>
          <w:i/>
          <w:color w:val="000000" w:themeColor="text1"/>
          <w:sz w:val="22"/>
          <w:szCs w:val="22"/>
        </w:rPr>
      </w:pPr>
    </w:p>
    <w:p w:rsidR="007C5113" w:rsidRPr="007C5113" w:rsidRDefault="007C5113" w:rsidP="00DE447B">
      <w:pPr>
        <w:pStyle w:val="corte4fondo"/>
        <w:tabs>
          <w:tab w:val="left" w:pos="567"/>
        </w:tabs>
        <w:ind w:left="680" w:firstLine="0"/>
        <w:rPr>
          <w:rFonts w:ascii="AvantGarde Bk BT" w:hAnsi="AvantGarde Bk BT" w:cs="Arial"/>
          <w:i/>
          <w:color w:val="000000" w:themeColor="text1"/>
          <w:sz w:val="22"/>
          <w:szCs w:val="22"/>
        </w:rPr>
      </w:pPr>
      <w:r w:rsidRPr="007C5113">
        <w:rPr>
          <w:rFonts w:ascii="AvantGarde Bk BT" w:hAnsi="AvantGarde Bk BT" w:cs="Arial"/>
          <w:i/>
          <w:color w:val="000000" w:themeColor="text1"/>
          <w:sz w:val="22"/>
          <w:szCs w:val="22"/>
        </w:rPr>
        <w:t>Cuantos litros o metros cúbicos se extrajeron en el primer semestre del año 2017 y cuantos en el segundo semestre del mismo año.</w:t>
      </w:r>
    </w:p>
    <w:p w:rsidR="007C5113" w:rsidRPr="007C5113" w:rsidRDefault="007C5113" w:rsidP="00DE447B">
      <w:pPr>
        <w:pStyle w:val="corte4fondo"/>
        <w:tabs>
          <w:tab w:val="left" w:pos="567"/>
        </w:tabs>
        <w:ind w:left="680"/>
        <w:rPr>
          <w:rFonts w:ascii="AvantGarde Bk BT" w:hAnsi="AvantGarde Bk BT" w:cs="Arial"/>
          <w:i/>
          <w:color w:val="000000" w:themeColor="text1"/>
          <w:sz w:val="22"/>
          <w:szCs w:val="22"/>
        </w:rPr>
      </w:pPr>
    </w:p>
    <w:p w:rsidR="007C5113" w:rsidRPr="007C5113" w:rsidRDefault="007C5113" w:rsidP="00DE447B">
      <w:pPr>
        <w:pStyle w:val="corte4fondo"/>
        <w:tabs>
          <w:tab w:val="left" w:pos="567"/>
        </w:tabs>
        <w:ind w:left="680" w:firstLine="0"/>
        <w:rPr>
          <w:rFonts w:ascii="AvantGarde Bk BT" w:hAnsi="AvantGarde Bk BT" w:cs="Arial"/>
          <w:i/>
          <w:color w:val="000000" w:themeColor="text1"/>
          <w:sz w:val="22"/>
          <w:szCs w:val="22"/>
        </w:rPr>
      </w:pPr>
      <w:r w:rsidRPr="007C5113">
        <w:rPr>
          <w:rFonts w:ascii="AvantGarde Bk BT" w:hAnsi="AvantGarde Bk BT" w:cs="Arial"/>
          <w:i/>
          <w:color w:val="000000" w:themeColor="text1"/>
          <w:sz w:val="22"/>
          <w:szCs w:val="22"/>
        </w:rPr>
        <w:t>Cuantos litros o metros cúbicos se extrajeron del mes de enero al 15 de junio de 2018.</w:t>
      </w:r>
    </w:p>
    <w:p w:rsidR="007C5113" w:rsidRPr="007C5113" w:rsidRDefault="007C5113" w:rsidP="00DE447B">
      <w:pPr>
        <w:pStyle w:val="corte4fondo"/>
        <w:tabs>
          <w:tab w:val="left" w:pos="567"/>
        </w:tabs>
        <w:ind w:left="680"/>
        <w:rPr>
          <w:rFonts w:ascii="AvantGarde Bk BT" w:hAnsi="AvantGarde Bk BT" w:cs="Arial"/>
          <w:i/>
          <w:color w:val="000000" w:themeColor="text1"/>
          <w:sz w:val="22"/>
          <w:szCs w:val="22"/>
        </w:rPr>
      </w:pPr>
    </w:p>
    <w:p w:rsidR="007C5113" w:rsidRPr="007C5113" w:rsidRDefault="007C5113" w:rsidP="00DE447B">
      <w:pPr>
        <w:pStyle w:val="corte4fondo"/>
        <w:tabs>
          <w:tab w:val="left" w:pos="567"/>
        </w:tabs>
        <w:ind w:left="680" w:firstLine="0"/>
        <w:rPr>
          <w:rFonts w:ascii="AvantGarde Bk BT" w:hAnsi="AvantGarde Bk BT" w:cs="Arial"/>
          <w:i/>
          <w:color w:val="000000" w:themeColor="text1"/>
          <w:sz w:val="22"/>
          <w:szCs w:val="22"/>
        </w:rPr>
      </w:pPr>
      <w:r w:rsidRPr="007C5113">
        <w:rPr>
          <w:rFonts w:ascii="AvantGarde Bk BT" w:hAnsi="AvantGarde Bk BT" w:cs="Arial"/>
          <w:i/>
          <w:color w:val="000000" w:themeColor="text1"/>
          <w:sz w:val="22"/>
          <w:szCs w:val="22"/>
        </w:rPr>
        <w:t>Cuantos litros o metros cúbicos se repartieron en el año 2017 al sector industrial, cuantos al sector comercial y cuantos para uso doméstico  de esos tres municipios que administra.</w:t>
      </w:r>
    </w:p>
    <w:p w:rsidR="007C5113" w:rsidRPr="007C5113" w:rsidRDefault="007C5113" w:rsidP="00DE447B">
      <w:pPr>
        <w:pStyle w:val="corte4fondo"/>
        <w:tabs>
          <w:tab w:val="left" w:pos="567"/>
        </w:tabs>
        <w:ind w:left="680"/>
        <w:rPr>
          <w:rFonts w:ascii="AvantGarde Bk BT" w:hAnsi="AvantGarde Bk BT" w:cs="Arial"/>
          <w:i/>
          <w:color w:val="000000" w:themeColor="text1"/>
          <w:sz w:val="22"/>
          <w:szCs w:val="22"/>
        </w:rPr>
      </w:pPr>
    </w:p>
    <w:p w:rsidR="007C5113" w:rsidRPr="007C5113" w:rsidRDefault="007C5113" w:rsidP="00DE447B">
      <w:pPr>
        <w:pStyle w:val="corte4fondo"/>
        <w:tabs>
          <w:tab w:val="left" w:pos="567"/>
        </w:tabs>
        <w:ind w:left="680" w:firstLine="0"/>
        <w:rPr>
          <w:rFonts w:ascii="AvantGarde Bk BT" w:hAnsi="AvantGarde Bk BT" w:cs="Arial"/>
          <w:i/>
          <w:color w:val="000000" w:themeColor="text1"/>
          <w:sz w:val="22"/>
          <w:szCs w:val="22"/>
        </w:rPr>
      </w:pPr>
      <w:r w:rsidRPr="007C5113">
        <w:rPr>
          <w:rFonts w:ascii="AvantGarde Bk BT" w:hAnsi="AvantGarde Bk BT" w:cs="Arial"/>
          <w:i/>
          <w:color w:val="000000" w:themeColor="text1"/>
          <w:sz w:val="22"/>
          <w:szCs w:val="22"/>
        </w:rPr>
        <w:t>Cuantos y cuales pozos de los que administra fallaron en el año 2017, por cuanto tiempo estuvieron sin funcionar y si a la fecha actual están funcionando.</w:t>
      </w:r>
    </w:p>
    <w:p w:rsidR="007C5113" w:rsidRPr="007C5113" w:rsidRDefault="007C5113" w:rsidP="00DE447B">
      <w:pPr>
        <w:pStyle w:val="corte4fondo"/>
        <w:tabs>
          <w:tab w:val="left" w:pos="567"/>
        </w:tabs>
        <w:ind w:left="680"/>
        <w:rPr>
          <w:rFonts w:ascii="AvantGarde Bk BT" w:hAnsi="AvantGarde Bk BT" w:cs="Arial"/>
          <w:i/>
          <w:color w:val="000000" w:themeColor="text1"/>
          <w:sz w:val="22"/>
          <w:szCs w:val="22"/>
        </w:rPr>
      </w:pPr>
    </w:p>
    <w:p w:rsidR="007C5113" w:rsidRPr="007C5113" w:rsidRDefault="007C5113" w:rsidP="00DE447B">
      <w:pPr>
        <w:pStyle w:val="corte4fondo"/>
        <w:tabs>
          <w:tab w:val="left" w:pos="567"/>
        </w:tabs>
        <w:ind w:left="680" w:firstLine="0"/>
        <w:rPr>
          <w:rFonts w:ascii="AvantGarde Bk BT" w:hAnsi="AvantGarde Bk BT" w:cs="Arial"/>
          <w:i/>
          <w:color w:val="000000" w:themeColor="text1"/>
          <w:sz w:val="22"/>
          <w:szCs w:val="22"/>
        </w:rPr>
      </w:pPr>
      <w:r w:rsidRPr="007C5113">
        <w:rPr>
          <w:rFonts w:ascii="AvantGarde Bk BT" w:hAnsi="AvantGarde Bk BT" w:cs="Arial"/>
          <w:i/>
          <w:color w:val="000000" w:themeColor="text1"/>
          <w:sz w:val="22"/>
          <w:szCs w:val="22"/>
        </w:rPr>
        <w:t>Como regula la distribución de agua a través de pipas particulares; se lleva un control y un máximo de venta de litros o metros cúbicos al día o se vende sin control alguno, así como el precio que se les da a los particulares dueños de esas pipas.</w:t>
      </w:r>
    </w:p>
    <w:p w:rsidR="007C5113" w:rsidRPr="007C5113" w:rsidRDefault="007C5113" w:rsidP="00DE447B">
      <w:pPr>
        <w:pStyle w:val="corte4fondo"/>
        <w:tabs>
          <w:tab w:val="left" w:pos="567"/>
        </w:tabs>
        <w:ind w:left="680"/>
        <w:rPr>
          <w:rFonts w:ascii="AvantGarde Bk BT" w:hAnsi="AvantGarde Bk BT" w:cs="Arial"/>
          <w:i/>
          <w:color w:val="000000" w:themeColor="text1"/>
          <w:sz w:val="22"/>
          <w:szCs w:val="22"/>
        </w:rPr>
      </w:pPr>
    </w:p>
    <w:p w:rsidR="007C5113" w:rsidRPr="007C5113" w:rsidRDefault="007C5113" w:rsidP="00DE447B">
      <w:pPr>
        <w:pStyle w:val="corte4fondo"/>
        <w:tabs>
          <w:tab w:val="left" w:pos="567"/>
        </w:tabs>
        <w:ind w:left="680" w:firstLine="0"/>
        <w:rPr>
          <w:rFonts w:ascii="AvantGarde Bk BT" w:hAnsi="AvantGarde Bk BT" w:cs="Arial"/>
          <w:i/>
          <w:color w:val="000000" w:themeColor="text1"/>
          <w:sz w:val="22"/>
          <w:szCs w:val="22"/>
        </w:rPr>
      </w:pPr>
      <w:r w:rsidRPr="007C5113">
        <w:rPr>
          <w:rFonts w:ascii="AvantGarde Bk BT" w:hAnsi="AvantGarde Bk BT" w:cs="Arial"/>
          <w:i/>
          <w:color w:val="000000" w:themeColor="text1"/>
          <w:sz w:val="22"/>
          <w:szCs w:val="22"/>
        </w:rPr>
        <w:t xml:space="preserve">Como regula la distribución de agua a través de pipas de INTERAPAS; se lleva un control y registro de zonas o domicilios donde se reparte? </w:t>
      </w:r>
      <w:proofErr w:type="spellStart"/>
      <w:r w:rsidRPr="007C5113">
        <w:rPr>
          <w:rFonts w:ascii="AvantGarde Bk BT" w:hAnsi="AvantGarde Bk BT" w:cs="Arial"/>
          <w:i/>
          <w:color w:val="000000" w:themeColor="text1"/>
          <w:sz w:val="22"/>
          <w:szCs w:val="22"/>
        </w:rPr>
        <w:t>Cual</w:t>
      </w:r>
      <w:proofErr w:type="spellEnd"/>
      <w:r w:rsidRPr="007C5113">
        <w:rPr>
          <w:rFonts w:ascii="AvantGarde Bk BT" w:hAnsi="AvantGarde Bk BT" w:cs="Arial"/>
          <w:i/>
          <w:color w:val="000000" w:themeColor="text1"/>
          <w:sz w:val="22"/>
          <w:szCs w:val="22"/>
        </w:rPr>
        <w:t xml:space="preserve"> es el trámite y requisitos para solicitar agua de ese Organismo, el tiempo de espera y si tiene algún costo para quien la recibe?</w:t>
      </w:r>
    </w:p>
    <w:p w:rsidR="007C5113" w:rsidRPr="007C5113" w:rsidRDefault="007C5113" w:rsidP="00DE447B">
      <w:pPr>
        <w:pStyle w:val="corte4fondo"/>
        <w:tabs>
          <w:tab w:val="left" w:pos="567"/>
        </w:tabs>
        <w:ind w:left="680"/>
        <w:rPr>
          <w:rFonts w:ascii="AvantGarde Bk BT" w:hAnsi="AvantGarde Bk BT" w:cs="Arial"/>
          <w:i/>
          <w:color w:val="000000" w:themeColor="text1"/>
          <w:sz w:val="22"/>
          <w:szCs w:val="22"/>
        </w:rPr>
      </w:pPr>
    </w:p>
    <w:p w:rsidR="00FD7EBC" w:rsidRPr="006738DD" w:rsidRDefault="007C5113" w:rsidP="00DE447B">
      <w:pPr>
        <w:pStyle w:val="corte4fondo"/>
        <w:tabs>
          <w:tab w:val="left" w:pos="567"/>
        </w:tabs>
        <w:ind w:left="680" w:firstLine="0"/>
        <w:rPr>
          <w:rFonts w:ascii="AvantGarde Bk BT" w:hAnsi="AvantGarde Bk BT" w:cs="Arial"/>
          <w:i/>
          <w:color w:val="000000" w:themeColor="text1"/>
          <w:sz w:val="22"/>
          <w:szCs w:val="22"/>
        </w:rPr>
      </w:pPr>
      <w:r w:rsidRPr="007C5113">
        <w:rPr>
          <w:rFonts w:ascii="AvantGarde Bk BT" w:hAnsi="AvantGarde Bk BT" w:cs="Arial"/>
          <w:i/>
          <w:color w:val="000000" w:themeColor="text1"/>
          <w:sz w:val="22"/>
          <w:szCs w:val="22"/>
        </w:rPr>
        <w:t xml:space="preserve">Por último, atendiendo al principio de máxima publicidad, la información que solicito, por favor envíenla por esta plataforma PNT, ya sea en cualquier tipo de archivo digital en que la tenga o como la haya procesado, solo que sea legible. Lo anterior sin menoscabo de lo previsto en el artículo 59 de la Ley de Transparencia de esa entidad federativa. pues </w:t>
      </w:r>
      <w:proofErr w:type="spellStart"/>
      <w:r w:rsidRPr="007C5113">
        <w:rPr>
          <w:rFonts w:ascii="AvantGarde Bk BT" w:hAnsi="AvantGarde Bk BT" w:cs="Arial"/>
          <w:i/>
          <w:color w:val="000000" w:themeColor="text1"/>
          <w:sz w:val="22"/>
          <w:szCs w:val="22"/>
        </w:rPr>
        <w:t>si</w:t>
      </w:r>
      <w:proofErr w:type="spellEnd"/>
      <w:r w:rsidRPr="007C5113">
        <w:rPr>
          <w:rFonts w:ascii="AvantGarde Bk BT" w:hAnsi="AvantGarde Bk BT" w:cs="Arial"/>
          <w:i/>
          <w:color w:val="000000" w:themeColor="text1"/>
          <w:sz w:val="22"/>
          <w:szCs w:val="22"/>
        </w:rPr>
        <w:t xml:space="preserve"> la tiene impresa y ya no tienen el archivo del cual salió la impresión, al menos envíen la información en archivo digital de fotografía por esta misma plataforma PNT. Así contribuye a que pueda ser consultada fácilmente, garantizando el derecho a la información pública.</w:t>
      </w:r>
      <w:r w:rsidR="00020321">
        <w:rPr>
          <w:rFonts w:ascii="AvantGarde Bk BT" w:hAnsi="AvantGarde Bk BT" w:cs="Arial"/>
          <w:color w:val="000000" w:themeColor="text1"/>
          <w:sz w:val="24"/>
          <w:szCs w:val="24"/>
        </w:rPr>
        <w:t>”</w:t>
      </w:r>
      <w:r w:rsidR="000B3669">
        <w:rPr>
          <w:rFonts w:ascii="AvantGarde Bk BT" w:hAnsi="AvantGarde Bk BT" w:cs="Arial"/>
          <w:color w:val="000000" w:themeColor="text1"/>
          <w:sz w:val="24"/>
          <w:szCs w:val="24"/>
        </w:rPr>
        <w:t xml:space="preserve"> </w:t>
      </w:r>
      <w:r w:rsidR="000B3669" w:rsidRPr="000B3669">
        <w:rPr>
          <w:rFonts w:ascii="AvantGarde Bk BT" w:hAnsi="AvantGarde Bk BT" w:cs="Arial"/>
          <w:b/>
          <w:color w:val="000000" w:themeColor="text1"/>
          <w:sz w:val="24"/>
          <w:szCs w:val="24"/>
        </w:rPr>
        <w:t>SIC.</w:t>
      </w:r>
      <w:r w:rsidR="000B3669">
        <w:rPr>
          <w:rFonts w:ascii="AvantGarde Bk BT" w:hAnsi="AvantGarde Bk BT" w:cs="Arial"/>
          <w:color w:val="000000" w:themeColor="text1"/>
          <w:sz w:val="24"/>
          <w:szCs w:val="24"/>
        </w:rPr>
        <w:t xml:space="preserve"> (Visible a foja </w:t>
      </w:r>
      <w:r w:rsidR="00A74F6F">
        <w:rPr>
          <w:rFonts w:ascii="AvantGarde Bk BT" w:hAnsi="AvantGarde Bk BT" w:cs="Arial"/>
          <w:color w:val="000000" w:themeColor="text1"/>
          <w:sz w:val="24"/>
          <w:szCs w:val="24"/>
        </w:rPr>
        <w:t>01 uno y 02 dos</w:t>
      </w:r>
      <w:r w:rsidR="000B3669">
        <w:rPr>
          <w:rFonts w:ascii="AvantGarde Bk BT" w:hAnsi="AvantGarde Bk BT" w:cs="Arial"/>
          <w:color w:val="000000" w:themeColor="text1"/>
          <w:sz w:val="24"/>
          <w:szCs w:val="24"/>
        </w:rPr>
        <w:t xml:space="preserve"> de autos).</w:t>
      </w:r>
      <w:r w:rsidR="000B3669" w:rsidRPr="000B3669">
        <w:rPr>
          <w:rFonts w:ascii="AvantGarde Bk BT" w:hAnsi="AvantGarde Bk BT" w:cs="Arial"/>
          <w:color w:val="000000" w:themeColor="text1"/>
          <w:sz w:val="24"/>
          <w:szCs w:val="24"/>
        </w:rPr>
        <w:t xml:space="preserve">  </w:t>
      </w:r>
    </w:p>
    <w:p w:rsidR="00EC45B0" w:rsidRDefault="00EC45B0" w:rsidP="00DE447B">
      <w:pPr>
        <w:pStyle w:val="corte4fondo"/>
        <w:tabs>
          <w:tab w:val="left" w:pos="567"/>
        </w:tabs>
        <w:ind w:left="680" w:firstLine="0"/>
        <w:rPr>
          <w:rFonts w:ascii="AvantGarde Bk BT" w:hAnsi="AvantGarde Bk BT" w:cs="Arial"/>
          <w:color w:val="000000" w:themeColor="text1"/>
          <w:sz w:val="24"/>
          <w:szCs w:val="24"/>
        </w:rPr>
      </w:pPr>
    </w:p>
    <w:p w:rsidR="00D75278" w:rsidRDefault="0004274F" w:rsidP="00F3616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SEGUNDO.</w:t>
      </w:r>
      <w:r w:rsidR="00715CEA" w:rsidRPr="007C5605">
        <w:rPr>
          <w:rFonts w:ascii="AvantGarde Bk BT" w:hAnsi="AvantGarde Bk BT" w:cs="Arial"/>
          <w:b/>
          <w:color w:val="000000" w:themeColor="text1"/>
          <w:sz w:val="24"/>
          <w:szCs w:val="24"/>
        </w:rPr>
        <w:t xml:space="preserve"> </w:t>
      </w:r>
      <w:r w:rsidRPr="007C5605">
        <w:rPr>
          <w:rFonts w:ascii="AvantGarde Bk BT" w:hAnsi="AvantGarde Bk BT" w:cs="Arial"/>
          <w:b/>
          <w:color w:val="000000" w:themeColor="text1"/>
          <w:sz w:val="24"/>
          <w:szCs w:val="24"/>
        </w:rPr>
        <w:t xml:space="preserve">Respuesta a la solicitud de acceso a la información pública. </w:t>
      </w:r>
      <w:r w:rsidRPr="007C5605">
        <w:rPr>
          <w:rFonts w:ascii="AvantGarde Bk BT" w:hAnsi="AvantGarde Bk BT" w:cs="Arial"/>
          <w:color w:val="000000" w:themeColor="text1"/>
          <w:sz w:val="24"/>
          <w:szCs w:val="24"/>
        </w:rPr>
        <w:t xml:space="preserve">El </w:t>
      </w:r>
      <w:r w:rsidR="00DA63AD">
        <w:rPr>
          <w:rFonts w:ascii="AvantGarde Bk BT" w:hAnsi="AvantGarde Bk BT" w:cs="Arial"/>
          <w:color w:val="000000" w:themeColor="text1"/>
          <w:sz w:val="24"/>
          <w:szCs w:val="24"/>
        </w:rPr>
        <w:t>04 cuatro</w:t>
      </w:r>
      <w:r w:rsidR="00D75278">
        <w:rPr>
          <w:rFonts w:ascii="AvantGarde Bk BT" w:hAnsi="AvantGarde Bk BT" w:cs="Arial"/>
          <w:color w:val="000000" w:themeColor="text1"/>
          <w:sz w:val="24"/>
          <w:szCs w:val="24"/>
        </w:rPr>
        <w:t xml:space="preserve"> de julio</w:t>
      </w:r>
      <w:r w:rsidR="00402426">
        <w:rPr>
          <w:rFonts w:ascii="AvantGarde Bk BT" w:hAnsi="AvantGarde Bk BT" w:cs="Arial"/>
          <w:color w:val="000000" w:themeColor="text1"/>
          <w:sz w:val="24"/>
          <w:szCs w:val="24"/>
        </w:rPr>
        <w:t xml:space="preserve"> de 2018 dos mil dieciocho</w:t>
      </w:r>
      <w:r w:rsidR="002C3608">
        <w:rPr>
          <w:rFonts w:ascii="AvantGarde Bk BT" w:hAnsi="AvantGarde Bk BT" w:cs="Arial"/>
          <w:color w:val="000000" w:themeColor="text1"/>
          <w:sz w:val="24"/>
          <w:szCs w:val="24"/>
        </w:rPr>
        <w:t xml:space="preserve"> </w:t>
      </w:r>
      <w:r w:rsidR="00F613F4">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w:t>
      </w:r>
      <w:r w:rsidR="006D17E1">
        <w:rPr>
          <w:rFonts w:ascii="AvantGarde Bk BT" w:hAnsi="AvantGarde Bk BT" w:cs="Arial"/>
          <w:b/>
          <w:color w:val="000000" w:themeColor="text1"/>
          <w:sz w:val="24"/>
          <w:szCs w:val="24"/>
        </w:rPr>
        <w:t>INTERAPAS</w:t>
      </w:r>
      <w:r w:rsidR="00B81424" w:rsidRPr="00CA749B">
        <w:rPr>
          <w:rFonts w:ascii="AvantGarde Bk BT" w:hAnsi="AvantGarde Bk BT" w:cs="Arial"/>
          <w:b/>
          <w:color w:val="000000" w:themeColor="text1"/>
          <w:sz w:val="24"/>
          <w:szCs w:val="24"/>
        </w:rPr>
        <w:t xml:space="preserve"> </w:t>
      </w:r>
      <w:r w:rsidRPr="007C5605">
        <w:rPr>
          <w:rFonts w:ascii="AvantGarde Bk BT" w:hAnsi="AvantGarde Bk BT" w:cs="Arial"/>
          <w:color w:val="000000" w:themeColor="text1"/>
          <w:sz w:val="24"/>
          <w:szCs w:val="24"/>
        </w:rPr>
        <w:t xml:space="preserve">otorgó </w:t>
      </w:r>
      <w:r w:rsidR="00BC108C">
        <w:rPr>
          <w:rFonts w:ascii="AvantGarde Bk BT" w:hAnsi="AvantGarde Bk BT" w:cs="Arial"/>
          <w:color w:val="000000" w:themeColor="text1"/>
          <w:sz w:val="24"/>
          <w:szCs w:val="24"/>
        </w:rPr>
        <w:t xml:space="preserve">la siguiente </w:t>
      </w:r>
      <w:r w:rsidRPr="007C5605">
        <w:rPr>
          <w:rFonts w:ascii="AvantGarde Bk BT" w:hAnsi="AvantGarde Bk BT" w:cs="Arial"/>
          <w:color w:val="000000" w:themeColor="text1"/>
          <w:sz w:val="24"/>
          <w:szCs w:val="24"/>
        </w:rPr>
        <w:t>contestación</w:t>
      </w:r>
      <w:r w:rsidR="00D531CC" w:rsidRPr="007C5605">
        <w:rPr>
          <w:rFonts w:ascii="AvantGarde Bk BT" w:hAnsi="AvantGarde Bk BT" w:cs="Arial"/>
          <w:color w:val="000000" w:themeColor="text1"/>
          <w:sz w:val="24"/>
          <w:szCs w:val="24"/>
        </w:rPr>
        <w:t xml:space="preserve"> a la solicitud de información</w:t>
      </w:r>
      <w:r w:rsidR="00D75278">
        <w:rPr>
          <w:rFonts w:ascii="AvantGarde Bk BT" w:hAnsi="AvantGarde Bk BT" w:cs="Arial"/>
          <w:color w:val="000000" w:themeColor="text1"/>
          <w:sz w:val="24"/>
          <w:szCs w:val="24"/>
        </w:rPr>
        <w:t xml:space="preserve"> visible a foja 07 siete </w:t>
      </w:r>
      <w:r w:rsidR="00DA63AD">
        <w:rPr>
          <w:rFonts w:ascii="AvantGarde Bk BT" w:hAnsi="AvantGarde Bk BT" w:cs="Arial"/>
          <w:color w:val="000000" w:themeColor="text1"/>
          <w:sz w:val="24"/>
          <w:szCs w:val="24"/>
        </w:rPr>
        <w:t xml:space="preserve">y 08 ocho </w:t>
      </w:r>
      <w:r w:rsidR="00D75278">
        <w:rPr>
          <w:rFonts w:ascii="AvantGarde Bk BT" w:hAnsi="AvantGarde Bk BT" w:cs="Arial"/>
          <w:color w:val="000000" w:themeColor="text1"/>
          <w:sz w:val="24"/>
          <w:szCs w:val="24"/>
        </w:rPr>
        <w:t>de autos:</w:t>
      </w:r>
    </w:p>
    <w:p w:rsidR="00F36163" w:rsidRDefault="00F36163" w:rsidP="00F36163">
      <w:pPr>
        <w:pStyle w:val="corte4fondo"/>
        <w:tabs>
          <w:tab w:val="left" w:pos="567"/>
        </w:tabs>
        <w:ind w:firstLine="680"/>
        <w:rPr>
          <w:rFonts w:ascii="AvantGarde Bk BT" w:hAnsi="AvantGarde Bk BT" w:cs="Arial"/>
          <w:color w:val="000000" w:themeColor="text1"/>
          <w:sz w:val="24"/>
          <w:szCs w:val="24"/>
        </w:rPr>
      </w:pPr>
    </w:p>
    <w:p w:rsidR="00F36163" w:rsidRDefault="00F36163" w:rsidP="00F36163">
      <w:pPr>
        <w:pStyle w:val="corte4fondo"/>
        <w:tabs>
          <w:tab w:val="left" w:pos="567"/>
        </w:tabs>
        <w:ind w:firstLine="680"/>
        <w:rPr>
          <w:rFonts w:ascii="AvantGarde Bk BT" w:hAnsi="AvantGarde Bk BT" w:cs="Arial"/>
          <w:color w:val="000000" w:themeColor="text1"/>
          <w:sz w:val="24"/>
          <w:szCs w:val="24"/>
        </w:rPr>
      </w:pPr>
    </w:p>
    <w:p w:rsidR="00F36163" w:rsidRDefault="00F36163" w:rsidP="00F36163">
      <w:pPr>
        <w:pStyle w:val="corte4fondo"/>
        <w:tabs>
          <w:tab w:val="left" w:pos="567"/>
        </w:tabs>
        <w:ind w:firstLine="680"/>
        <w:rPr>
          <w:rFonts w:ascii="AvantGarde Bk BT" w:hAnsi="AvantGarde Bk BT" w:cs="Arial"/>
          <w:color w:val="000000" w:themeColor="text1"/>
          <w:sz w:val="24"/>
          <w:szCs w:val="24"/>
        </w:rPr>
      </w:pPr>
    </w:p>
    <w:p w:rsidR="00F36163" w:rsidRDefault="00F36163" w:rsidP="00F36163">
      <w:pPr>
        <w:pStyle w:val="corte4fondo"/>
        <w:tabs>
          <w:tab w:val="left" w:pos="567"/>
        </w:tabs>
        <w:ind w:firstLine="680"/>
        <w:rPr>
          <w:rFonts w:ascii="AvantGarde Bk BT" w:hAnsi="AvantGarde Bk BT" w:cs="Arial"/>
          <w:color w:val="000000" w:themeColor="text1"/>
          <w:sz w:val="24"/>
          <w:szCs w:val="24"/>
        </w:rPr>
      </w:pPr>
    </w:p>
    <w:p w:rsidR="00F36163" w:rsidRDefault="008F12B0" w:rsidP="00F36163">
      <w:pPr>
        <w:pStyle w:val="corte4fondo"/>
        <w:tabs>
          <w:tab w:val="left" w:pos="567"/>
        </w:tabs>
        <w:ind w:firstLine="680"/>
        <w:rPr>
          <w:rFonts w:ascii="AvantGarde Bk BT" w:hAnsi="AvantGarde Bk BT" w:cs="Arial"/>
          <w:color w:val="000000" w:themeColor="text1"/>
          <w:sz w:val="24"/>
          <w:szCs w:val="24"/>
        </w:rPr>
      </w:pPr>
      <w:r>
        <w:rPr>
          <w:noProof/>
        </w:rPr>
        <w:lastRenderedPageBreak/>
        <w:drawing>
          <wp:anchor distT="0" distB="0" distL="114300" distR="114300" simplePos="0" relativeHeight="251663872" behindDoc="0" locked="0" layoutInCell="1" allowOverlap="1" wp14:anchorId="1F09589D" wp14:editId="4499397B">
            <wp:simplePos x="0" y="0"/>
            <wp:positionH relativeFrom="column">
              <wp:posOffset>728345</wp:posOffset>
            </wp:positionH>
            <wp:positionV relativeFrom="paragraph">
              <wp:posOffset>219710</wp:posOffset>
            </wp:positionV>
            <wp:extent cx="4581525" cy="8159115"/>
            <wp:effectExtent l="0" t="0" r="9525"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cstate="print">
                      <a:extLst>
                        <a:ext uri="{28A0092B-C50C-407E-A947-70E740481C1C}">
                          <a14:useLocalDpi xmlns:a14="http://schemas.microsoft.com/office/drawing/2010/main" val="0"/>
                        </a:ext>
                      </a:extLst>
                    </a:blip>
                    <a:srcRect l="38048" t="15107" r="38681" b="11178"/>
                    <a:stretch/>
                  </pic:blipFill>
                  <pic:spPr bwMode="auto">
                    <a:xfrm>
                      <a:off x="0" y="0"/>
                      <a:ext cx="4581525" cy="81591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36163" w:rsidRDefault="00F36163" w:rsidP="00F36163">
      <w:pPr>
        <w:pStyle w:val="corte4fondo"/>
        <w:tabs>
          <w:tab w:val="left" w:pos="567"/>
        </w:tabs>
        <w:ind w:firstLine="680"/>
        <w:rPr>
          <w:rFonts w:ascii="AvantGarde Bk BT" w:hAnsi="AvantGarde Bk BT" w:cs="Arial"/>
          <w:color w:val="000000" w:themeColor="text1"/>
          <w:sz w:val="24"/>
          <w:szCs w:val="24"/>
        </w:rPr>
      </w:pPr>
    </w:p>
    <w:p w:rsidR="00F36163" w:rsidRDefault="00F36163" w:rsidP="00F36163">
      <w:pPr>
        <w:pStyle w:val="corte4fondo"/>
        <w:tabs>
          <w:tab w:val="left" w:pos="567"/>
        </w:tabs>
        <w:ind w:firstLine="680"/>
        <w:rPr>
          <w:rFonts w:ascii="AvantGarde Bk BT" w:hAnsi="AvantGarde Bk BT" w:cs="Arial"/>
          <w:color w:val="000000" w:themeColor="text1"/>
          <w:sz w:val="24"/>
          <w:szCs w:val="24"/>
        </w:rPr>
      </w:pPr>
    </w:p>
    <w:p w:rsidR="00F36163" w:rsidRDefault="00F36163" w:rsidP="00F36163">
      <w:pPr>
        <w:pStyle w:val="corte4fondo"/>
        <w:tabs>
          <w:tab w:val="left" w:pos="567"/>
        </w:tabs>
        <w:ind w:firstLine="680"/>
        <w:rPr>
          <w:rFonts w:ascii="AvantGarde Bk BT" w:hAnsi="AvantGarde Bk BT" w:cs="Arial"/>
          <w:color w:val="000000" w:themeColor="text1"/>
          <w:sz w:val="24"/>
          <w:szCs w:val="24"/>
        </w:rPr>
      </w:pPr>
    </w:p>
    <w:p w:rsidR="00F36163" w:rsidRDefault="00F36163" w:rsidP="00F36163">
      <w:pPr>
        <w:pStyle w:val="corte4fondo"/>
        <w:tabs>
          <w:tab w:val="left" w:pos="567"/>
        </w:tabs>
        <w:ind w:firstLine="680"/>
        <w:rPr>
          <w:rFonts w:ascii="AvantGarde Bk BT" w:hAnsi="AvantGarde Bk BT" w:cs="Arial"/>
          <w:color w:val="000000" w:themeColor="text1"/>
          <w:sz w:val="24"/>
          <w:szCs w:val="24"/>
        </w:rPr>
      </w:pPr>
    </w:p>
    <w:p w:rsidR="00F36163" w:rsidRDefault="00F36163" w:rsidP="00F36163">
      <w:pPr>
        <w:pStyle w:val="corte4fondo"/>
        <w:tabs>
          <w:tab w:val="left" w:pos="567"/>
        </w:tabs>
        <w:ind w:firstLine="680"/>
        <w:rPr>
          <w:rFonts w:ascii="AvantGarde Bk BT" w:hAnsi="AvantGarde Bk BT" w:cs="Arial"/>
          <w:color w:val="000000" w:themeColor="text1"/>
          <w:sz w:val="24"/>
          <w:szCs w:val="24"/>
        </w:rPr>
      </w:pPr>
    </w:p>
    <w:p w:rsidR="00F36163" w:rsidRDefault="00F36163" w:rsidP="00F36163">
      <w:pPr>
        <w:pStyle w:val="corte4fondo"/>
        <w:tabs>
          <w:tab w:val="left" w:pos="567"/>
        </w:tabs>
        <w:ind w:firstLine="680"/>
        <w:rPr>
          <w:rFonts w:ascii="AvantGarde Bk BT" w:hAnsi="AvantGarde Bk BT" w:cs="Arial"/>
          <w:color w:val="000000" w:themeColor="text1"/>
          <w:sz w:val="24"/>
          <w:szCs w:val="24"/>
        </w:rPr>
      </w:pPr>
    </w:p>
    <w:p w:rsidR="00F36163" w:rsidRDefault="00F36163" w:rsidP="00F36163">
      <w:pPr>
        <w:pStyle w:val="corte4fondo"/>
        <w:tabs>
          <w:tab w:val="left" w:pos="567"/>
        </w:tabs>
        <w:ind w:firstLine="680"/>
        <w:rPr>
          <w:rFonts w:ascii="AvantGarde Bk BT" w:hAnsi="AvantGarde Bk BT" w:cs="Arial"/>
          <w:color w:val="000000" w:themeColor="text1"/>
          <w:sz w:val="24"/>
          <w:szCs w:val="24"/>
        </w:rPr>
      </w:pPr>
    </w:p>
    <w:p w:rsidR="00F36163" w:rsidRDefault="00F36163" w:rsidP="00F36163">
      <w:pPr>
        <w:pStyle w:val="corte4fondo"/>
        <w:tabs>
          <w:tab w:val="left" w:pos="567"/>
        </w:tabs>
        <w:ind w:firstLine="680"/>
        <w:rPr>
          <w:rFonts w:ascii="AvantGarde Bk BT" w:hAnsi="AvantGarde Bk BT" w:cs="Arial"/>
          <w:color w:val="000000" w:themeColor="text1"/>
          <w:sz w:val="24"/>
          <w:szCs w:val="24"/>
        </w:rPr>
      </w:pPr>
    </w:p>
    <w:p w:rsidR="00F36163" w:rsidRDefault="00F36163" w:rsidP="00F36163">
      <w:pPr>
        <w:pStyle w:val="corte4fondo"/>
        <w:tabs>
          <w:tab w:val="left" w:pos="567"/>
        </w:tabs>
        <w:ind w:firstLine="680"/>
        <w:rPr>
          <w:rFonts w:ascii="AvantGarde Bk BT" w:hAnsi="AvantGarde Bk BT" w:cs="Arial"/>
          <w:color w:val="000000" w:themeColor="text1"/>
          <w:sz w:val="24"/>
          <w:szCs w:val="24"/>
        </w:rPr>
      </w:pPr>
    </w:p>
    <w:p w:rsidR="00F36163" w:rsidRDefault="00F36163" w:rsidP="00F36163">
      <w:pPr>
        <w:pStyle w:val="corte4fondo"/>
        <w:tabs>
          <w:tab w:val="left" w:pos="567"/>
        </w:tabs>
        <w:ind w:firstLine="680"/>
        <w:rPr>
          <w:rFonts w:ascii="AvantGarde Bk BT" w:hAnsi="AvantGarde Bk BT" w:cs="Arial"/>
          <w:color w:val="000000" w:themeColor="text1"/>
          <w:sz w:val="24"/>
          <w:szCs w:val="24"/>
        </w:rPr>
      </w:pPr>
    </w:p>
    <w:p w:rsidR="00F36163" w:rsidRDefault="00F36163" w:rsidP="00F36163">
      <w:pPr>
        <w:pStyle w:val="corte4fondo"/>
        <w:tabs>
          <w:tab w:val="left" w:pos="567"/>
        </w:tabs>
        <w:ind w:firstLine="680"/>
        <w:rPr>
          <w:rFonts w:ascii="AvantGarde Bk BT" w:hAnsi="AvantGarde Bk BT" w:cs="Arial"/>
          <w:color w:val="000000" w:themeColor="text1"/>
          <w:sz w:val="24"/>
          <w:szCs w:val="24"/>
        </w:rPr>
      </w:pPr>
    </w:p>
    <w:p w:rsidR="00F36163" w:rsidRDefault="00F36163" w:rsidP="00F36163">
      <w:pPr>
        <w:pStyle w:val="corte4fondo"/>
        <w:tabs>
          <w:tab w:val="left" w:pos="567"/>
        </w:tabs>
        <w:ind w:firstLine="680"/>
        <w:rPr>
          <w:rFonts w:ascii="AvantGarde Bk BT" w:hAnsi="AvantGarde Bk BT" w:cs="Arial"/>
          <w:color w:val="000000" w:themeColor="text1"/>
          <w:sz w:val="24"/>
          <w:szCs w:val="24"/>
        </w:rPr>
      </w:pPr>
    </w:p>
    <w:p w:rsidR="00F36163" w:rsidRDefault="00F36163" w:rsidP="00F36163">
      <w:pPr>
        <w:pStyle w:val="corte4fondo"/>
        <w:tabs>
          <w:tab w:val="left" w:pos="567"/>
        </w:tabs>
        <w:ind w:firstLine="680"/>
        <w:rPr>
          <w:rFonts w:ascii="AvantGarde Bk BT" w:hAnsi="AvantGarde Bk BT" w:cs="Arial"/>
          <w:color w:val="000000" w:themeColor="text1"/>
          <w:sz w:val="24"/>
          <w:szCs w:val="24"/>
        </w:rPr>
      </w:pPr>
    </w:p>
    <w:p w:rsidR="00F36163" w:rsidRDefault="00F36163" w:rsidP="00F36163">
      <w:pPr>
        <w:pStyle w:val="corte4fondo"/>
        <w:tabs>
          <w:tab w:val="left" w:pos="567"/>
        </w:tabs>
        <w:ind w:firstLine="680"/>
        <w:rPr>
          <w:rFonts w:ascii="AvantGarde Bk BT" w:hAnsi="AvantGarde Bk BT" w:cs="Arial"/>
          <w:color w:val="000000" w:themeColor="text1"/>
          <w:sz w:val="24"/>
          <w:szCs w:val="24"/>
        </w:rPr>
      </w:pPr>
    </w:p>
    <w:p w:rsidR="00F36163" w:rsidRDefault="00F36163" w:rsidP="00F36163">
      <w:pPr>
        <w:pStyle w:val="corte4fondo"/>
        <w:tabs>
          <w:tab w:val="left" w:pos="567"/>
        </w:tabs>
        <w:ind w:firstLine="680"/>
        <w:rPr>
          <w:rFonts w:ascii="AvantGarde Bk BT" w:hAnsi="AvantGarde Bk BT" w:cs="Arial"/>
          <w:color w:val="000000" w:themeColor="text1"/>
          <w:sz w:val="24"/>
          <w:szCs w:val="24"/>
        </w:rPr>
      </w:pPr>
    </w:p>
    <w:p w:rsidR="00F36163" w:rsidRDefault="00F36163" w:rsidP="00F36163">
      <w:pPr>
        <w:pStyle w:val="corte4fondo"/>
        <w:tabs>
          <w:tab w:val="left" w:pos="567"/>
        </w:tabs>
        <w:ind w:firstLine="680"/>
        <w:rPr>
          <w:rFonts w:ascii="AvantGarde Bk BT" w:hAnsi="AvantGarde Bk BT" w:cs="Arial"/>
          <w:color w:val="000000" w:themeColor="text1"/>
          <w:sz w:val="24"/>
          <w:szCs w:val="24"/>
        </w:rPr>
      </w:pPr>
    </w:p>
    <w:p w:rsidR="00F36163" w:rsidRDefault="00F36163" w:rsidP="00F36163">
      <w:pPr>
        <w:pStyle w:val="corte4fondo"/>
        <w:tabs>
          <w:tab w:val="left" w:pos="567"/>
        </w:tabs>
        <w:ind w:firstLine="680"/>
        <w:rPr>
          <w:rFonts w:ascii="AvantGarde Bk BT" w:hAnsi="AvantGarde Bk BT" w:cs="Arial"/>
          <w:color w:val="000000" w:themeColor="text1"/>
          <w:sz w:val="24"/>
          <w:szCs w:val="24"/>
        </w:rPr>
      </w:pPr>
    </w:p>
    <w:p w:rsidR="00F36163" w:rsidRDefault="00F36163" w:rsidP="00F36163">
      <w:pPr>
        <w:pStyle w:val="corte4fondo"/>
        <w:tabs>
          <w:tab w:val="left" w:pos="567"/>
        </w:tabs>
        <w:ind w:firstLine="680"/>
        <w:rPr>
          <w:rFonts w:ascii="AvantGarde Bk BT" w:hAnsi="AvantGarde Bk BT" w:cs="Arial"/>
          <w:color w:val="000000" w:themeColor="text1"/>
          <w:sz w:val="24"/>
          <w:szCs w:val="24"/>
        </w:rPr>
      </w:pPr>
    </w:p>
    <w:p w:rsidR="008F12B0" w:rsidRDefault="008F12B0" w:rsidP="00F36163">
      <w:pPr>
        <w:pStyle w:val="corte4fondo"/>
        <w:tabs>
          <w:tab w:val="left" w:pos="567"/>
        </w:tabs>
        <w:ind w:firstLine="680"/>
        <w:rPr>
          <w:rFonts w:ascii="AvantGarde Bk BT" w:hAnsi="AvantGarde Bk BT" w:cs="Arial"/>
          <w:color w:val="000000" w:themeColor="text1"/>
          <w:sz w:val="24"/>
          <w:szCs w:val="24"/>
        </w:rPr>
      </w:pPr>
    </w:p>
    <w:p w:rsidR="008F12B0" w:rsidRDefault="008F12B0" w:rsidP="00F36163">
      <w:pPr>
        <w:pStyle w:val="corte4fondo"/>
        <w:tabs>
          <w:tab w:val="left" w:pos="567"/>
        </w:tabs>
        <w:ind w:firstLine="680"/>
        <w:rPr>
          <w:rFonts w:ascii="AvantGarde Bk BT" w:hAnsi="AvantGarde Bk BT" w:cs="Arial"/>
          <w:color w:val="000000" w:themeColor="text1"/>
          <w:sz w:val="24"/>
          <w:szCs w:val="24"/>
        </w:rPr>
      </w:pPr>
    </w:p>
    <w:p w:rsidR="008F12B0" w:rsidRDefault="008F12B0" w:rsidP="00F36163">
      <w:pPr>
        <w:pStyle w:val="corte4fondo"/>
        <w:tabs>
          <w:tab w:val="left" w:pos="567"/>
        </w:tabs>
        <w:ind w:firstLine="680"/>
        <w:rPr>
          <w:rFonts w:ascii="AvantGarde Bk BT" w:hAnsi="AvantGarde Bk BT" w:cs="Arial"/>
          <w:color w:val="000000" w:themeColor="text1"/>
          <w:sz w:val="24"/>
          <w:szCs w:val="24"/>
        </w:rPr>
      </w:pPr>
    </w:p>
    <w:p w:rsidR="008F12B0" w:rsidRDefault="008F12B0" w:rsidP="00F36163">
      <w:pPr>
        <w:pStyle w:val="corte4fondo"/>
        <w:tabs>
          <w:tab w:val="left" w:pos="567"/>
        </w:tabs>
        <w:ind w:firstLine="680"/>
        <w:rPr>
          <w:rFonts w:ascii="AvantGarde Bk BT" w:hAnsi="AvantGarde Bk BT" w:cs="Arial"/>
          <w:color w:val="000000" w:themeColor="text1"/>
          <w:sz w:val="24"/>
          <w:szCs w:val="24"/>
        </w:rPr>
      </w:pPr>
    </w:p>
    <w:p w:rsidR="008F12B0" w:rsidRDefault="008F12B0" w:rsidP="00F36163">
      <w:pPr>
        <w:pStyle w:val="corte4fondo"/>
        <w:tabs>
          <w:tab w:val="left" w:pos="567"/>
        </w:tabs>
        <w:ind w:firstLine="680"/>
        <w:rPr>
          <w:rFonts w:ascii="AvantGarde Bk BT" w:hAnsi="AvantGarde Bk BT" w:cs="Arial"/>
          <w:color w:val="000000" w:themeColor="text1"/>
          <w:sz w:val="24"/>
          <w:szCs w:val="24"/>
        </w:rPr>
      </w:pPr>
    </w:p>
    <w:p w:rsidR="008F12B0" w:rsidRDefault="008F12B0" w:rsidP="00F36163">
      <w:pPr>
        <w:pStyle w:val="corte4fondo"/>
        <w:tabs>
          <w:tab w:val="left" w:pos="567"/>
        </w:tabs>
        <w:ind w:firstLine="680"/>
        <w:rPr>
          <w:rFonts w:ascii="AvantGarde Bk BT" w:hAnsi="AvantGarde Bk BT" w:cs="Arial"/>
          <w:color w:val="000000" w:themeColor="text1"/>
          <w:sz w:val="24"/>
          <w:szCs w:val="24"/>
        </w:rPr>
      </w:pPr>
    </w:p>
    <w:p w:rsidR="008F12B0" w:rsidRDefault="008F12B0" w:rsidP="00F36163">
      <w:pPr>
        <w:pStyle w:val="corte4fondo"/>
        <w:tabs>
          <w:tab w:val="left" w:pos="567"/>
        </w:tabs>
        <w:ind w:firstLine="680"/>
        <w:rPr>
          <w:rFonts w:ascii="AvantGarde Bk BT" w:hAnsi="AvantGarde Bk BT" w:cs="Arial"/>
          <w:color w:val="000000" w:themeColor="text1"/>
          <w:sz w:val="24"/>
          <w:szCs w:val="24"/>
        </w:rPr>
      </w:pPr>
    </w:p>
    <w:p w:rsidR="00F36163" w:rsidRDefault="00F36163" w:rsidP="00F36163">
      <w:pPr>
        <w:pStyle w:val="corte4fondo"/>
        <w:tabs>
          <w:tab w:val="left" w:pos="567"/>
        </w:tabs>
        <w:ind w:firstLine="680"/>
        <w:rPr>
          <w:rFonts w:ascii="AvantGarde Bk BT" w:hAnsi="AvantGarde Bk BT" w:cs="Arial"/>
          <w:color w:val="000000" w:themeColor="text1"/>
          <w:sz w:val="24"/>
          <w:szCs w:val="24"/>
        </w:rPr>
      </w:pPr>
    </w:p>
    <w:p w:rsidR="00F36163" w:rsidRDefault="00F36163" w:rsidP="00F36163">
      <w:pPr>
        <w:pStyle w:val="corte4fondo"/>
        <w:tabs>
          <w:tab w:val="left" w:pos="567"/>
        </w:tabs>
        <w:ind w:firstLine="680"/>
        <w:rPr>
          <w:rFonts w:ascii="AvantGarde Bk BT" w:hAnsi="AvantGarde Bk BT" w:cs="Arial"/>
          <w:color w:val="000000" w:themeColor="text1"/>
          <w:sz w:val="24"/>
          <w:szCs w:val="24"/>
        </w:rPr>
      </w:pPr>
    </w:p>
    <w:p w:rsidR="00F36163" w:rsidRDefault="00F36163" w:rsidP="00F36163">
      <w:pPr>
        <w:pStyle w:val="corte4fondo"/>
        <w:tabs>
          <w:tab w:val="left" w:pos="567"/>
        </w:tabs>
        <w:ind w:firstLine="680"/>
        <w:rPr>
          <w:rFonts w:ascii="AvantGarde Bk BT" w:hAnsi="AvantGarde Bk BT" w:cs="Arial"/>
          <w:color w:val="000000" w:themeColor="text1"/>
          <w:sz w:val="24"/>
          <w:szCs w:val="24"/>
        </w:rPr>
      </w:pPr>
    </w:p>
    <w:p w:rsidR="00D75278" w:rsidRDefault="00D75278" w:rsidP="00D75278">
      <w:pPr>
        <w:pStyle w:val="corte4fondo"/>
        <w:tabs>
          <w:tab w:val="left" w:pos="567"/>
        </w:tabs>
        <w:ind w:firstLine="0"/>
        <w:rPr>
          <w:rFonts w:ascii="AvantGarde Bk BT" w:hAnsi="AvantGarde Bk BT" w:cs="Arial"/>
          <w:color w:val="000000" w:themeColor="text1"/>
          <w:sz w:val="24"/>
          <w:szCs w:val="24"/>
        </w:rPr>
      </w:pPr>
    </w:p>
    <w:p w:rsidR="00D75278" w:rsidRDefault="00D75278" w:rsidP="00D75278">
      <w:pPr>
        <w:pStyle w:val="corte4fondo"/>
        <w:tabs>
          <w:tab w:val="left" w:pos="567"/>
        </w:tabs>
        <w:ind w:firstLine="0"/>
        <w:rPr>
          <w:rFonts w:ascii="AvantGarde Bk BT" w:hAnsi="AvantGarde Bk BT" w:cs="Arial"/>
          <w:color w:val="000000" w:themeColor="text1"/>
          <w:sz w:val="24"/>
          <w:szCs w:val="24"/>
        </w:rPr>
      </w:pPr>
    </w:p>
    <w:p w:rsidR="00A82E54" w:rsidRDefault="00A82E54" w:rsidP="005F2C06">
      <w:pPr>
        <w:pStyle w:val="corte4fondo"/>
        <w:tabs>
          <w:tab w:val="left" w:pos="567"/>
        </w:tabs>
        <w:ind w:firstLine="0"/>
        <w:rPr>
          <w:rFonts w:ascii="AvantGarde Bk BT" w:hAnsi="AvantGarde Bk BT" w:cs="Arial"/>
          <w:color w:val="000000" w:themeColor="text1"/>
          <w:sz w:val="24"/>
          <w:szCs w:val="24"/>
        </w:rPr>
      </w:pPr>
    </w:p>
    <w:p w:rsidR="00A34ADA" w:rsidRDefault="00A34ADA" w:rsidP="005F2C06">
      <w:pPr>
        <w:pStyle w:val="corte4fondo"/>
        <w:tabs>
          <w:tab w:val="left" w:pos="567"/>
        </w:tabs>
        <w:ind w:firstLine="0"/>
        <w:rPr>
          <w:rFonts w:ascii="AvantGarde Bk BT" w:hAnsi="AvantGarde Bk BT" w:cs="Arial"/>
          <w:color w:val="000000" w:themeColor="text1"/>
          <w:sz w:val="24"/>
          <w:szCs w:val="24"/>
        </w:rPr>
      </w:pPr>
      <w:r>
        <w:rPr>
          <w:noProof/>
        </w:rPr>
        <w:drawing>
          <wp:anchor distT="0" distB="0" distL="114300" distR="114300" simplePos="0" relativeHeight="251664896" behindDoc="0" locked="0" layoutInCell="1" allowOverlap="1" wp14:anchorId="13A43E8C" wp14:editId="1F0046B2">
            <wp:simplePos x="0" y="0"/>
            <wp:positionH relativeFrom="column">
              <wp:posOffset>1335405</wp:posOffset>
            </wp:positionH>
            <wp:positionV relativeFrom="paragraph">
              <wp:posOffset>149225</wp:posOffset>
            </wp:positionV>
            <wp:extent cx="4121785" cy="2552700"/>
            <wp:effectExtent l="0" t="0" r="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cstate="print">
                      <a:extLst>
                        <a:ext uri="{28A0092B-C50C-407E-A947-70E740481C1C}">
                          <a14:useLocalDpi xmlns:a14="http://schemas.microsoft.com/office/drawing/2010/main" val="0"/>
                        </a:ext>
                      </a:extLst>
                    </a:blip>
                    <a:srcRect l="34481" t="32326" r="35624" b="34743"/>
                    <a:stretch/>
                  </pic:blipFill>
                  <pic:spPr bwMode="auto">
                    <a:xfrm>
                      <a:off x="0" y="0"/>
                      <a:ext cx="4121785" cy="2552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34ADA" w:rsidRDefault="00A34ADA" w:rsidP="005F2C06">
      <w:pPr>
        <w:pStyle w:val="corte4fondo"/>
        <w:tabs>
          <w:tab w:val="left" w:pos="567"/>
        </w:tabs>
        <w:ind w:firstLine="0"/>
        <w:rPr>
          <w:rFonts w:ascii="AvantGarde Bk BT" w:hAnsi="AvantGarde Bk BT" w:cs="Arial"/>
          <w:color w:val="000000" w:themeColor="text1"/>
          <w:sz w:val="24"/>
          <w:szCs w:val="24"/>
        </w:rPr>
      </w:pPr>
    </w:p>
    <w:p w:rsidR="00A34ADA" w:rsidRDefault="00A34ADA" w:rsidP="005F2C06">
      <w:pPr>
        <w:pStyle w:val="corte4fondo"/>
        <w:tabs>
          <w:tab w:val="left" w:pos="567"/>
        </w:tabs>
        <w:ind w:firstLine="0"/>
        <w:rPr>
          <w:rFonts w:ascii="AvantGarde Bk BT" w:hAnsi="AvantGarde Bk BT" w:cs="Arial"/>
          <w:color w:val="000000" w:themeColor="text1"/>
          <w:sz w:val="24"/>
          <w:szCs w:val="24"/>
        </w:rPr>
      </w:pPr>
    </w:p>
    <w:p w:rsidR="00A34ADA" w:rsidRDefault="00A34ADA" w:rsidP="005F2C06">
      <w:pPr>
        <w:pStyle w:val="corte4fondo"/>
        <w:tabs>
          <w:tab w:val="left" w:pos="567"/>
        </w:tabs>
        <w:ind w:firstLine="0"/>
        <w:rPr>
          <w:rFonts w:ascii="AvantGarde Bk BT" w:hAnsi="AvantGarde Bk BT" w:cs="Arial"/>
          <w:color w:val="000000" w:themeColor="text1"/>
          <w:sz w:val="24"/>
          <w:szCs w:val="24"/>
        </w:rPr>
      </w:pPr>
    </w:p>
    <w:p w:rsidR="00A34ADA" w:rsidRDefault="00A34ADA" w:rsidP="005F2C06">
      <w:pPr>
        <w:pStyle w:val="corte4fondo"/>
        <w:tabs>
          <w:tab w:val="left" w:pos="567"/>
        </w:tabs>
        <w:ind w:firstLine="0"/>
        <w:rPr>
          <w:rFonts w:ascii="AvantGarde Bk BT" w:hAnsi="AvantGarde Bk BT" w:cs="Arial"/>
          <w:color w:val="000000" w:themeColor="text1"/>
          <w:sz w:val="24"/>
          <w:szCs w:val="24"/>
        </w:rPr>
      </w:pPr>
    </w:p>
    <w:p w:rsidR="00A34ADA" w:rsidRDefault="00A34ADA" w:rsidP="005F2C06">
      <w:pPr>
        <w:pStyle w:val="corte4fondo"/>
        <w:tabs>
          <w:tab w:val="left" w:pos="567"/>
        </w:tabs>
        <w:ind w:firstLine="0"/>
        <w:rPr>
          <w:rFonts w:ascii="AvantGarde Bk BT" w:hAnsi="AvantGarde Bk BT" w:cs="Arial"/>
          <w:color w:val="000000" w:themeColor="text1"/>
          <w:sz w:val="24"/>
          <w:szCs w:val="24"/>
        </w:rPr>
      </w:pPr>
    </w:p>
    <w:p w:rsidR="00A34ADA" w:rsidRDefault="00A34ADA" w:rsidP="005F2C06">
      <w:pPr>
        <w:pStyle w:val="corte4fondo"/>
        <w:tabs>
          <w:tab w:val="left" w:pos="567"/>
        </w:tabs>
        <w:ind w:firstLine="0"/>
        <w:rPr>
          <w:rFonts w:ascii="AvantGarde Bk BT" w:hAnsi="AvantGarde Bk BT" w:cs="Arial"/>
          <w:color w:val="000000" w:themeColor="text1"/>
          <w:sz w:val="24"/>
          <w:szCs w:val="24"/>
        </w:rPr>
      </w:pPr>
    </w:p>
    <w:p w:rsidR="00A34ADA" w:rsidRDefault="00A34ADA" w:rsidP="005F2C06">
      <w:pPr>
        <w:pStyle w:val="corte4fondo"/>
        <w:tabs>
          <w:tab w:val="left" w:pos="567"/>
        </w:tabs>
        <w:ind w:firstLine="0"/>
        <w:rPr>
          <w:rFonts w:ascii="AvantGarde Bk BT" w:hAnsi="AvantGarde Bk BT" w:cs="Arial"/>
          <w:color w:val="000000" w:themeColor="text1"/>
          <w:sz w:val="24"/>
          <w:szCs w:val="24"/>
        </w:rPr>
      </w:pPr>
    </w:p>
    <w:p w:rsidR="00A34ADA" w:rsidRDefault="00A34ADA" w:rsidP="005F2C06">
      <w:pPr>
        <w:pStyle w:val="corte4fondo"/>
        <w:tabs>
          <w:tab w:val="left" w:pos="567"/>
        </w:tabs>
        <w:ind w:firstLine="0"/>
        <w:rPr>
          <w:rFonts w:ascii="AvantGarde Bk BT" w:hAnsi="AvantGarde Bk BT" w:cs="Arial"/>
          <w:color w:val="000000" w:themeColor="text1"/>
          <w:sz w:val="24"/>
          <w:szCs w:val="24"/>
        </w:rPr>
      </w:pPr>
    </w:p>
    <w:p w:rsidR="00A34ADA" w:rsidRDefault="00A34ADA" w:rsidP="005F2C06">
      <w:pPr>
        <w:pStyle w:val="corte4fondo"/>
        <w:tabs>
          <w:tab w:val="left" w:pos="567"/>
        </w:tabs>
        <w:ind w:firstLine="0"/>
        <w:rPr>
          <w:rFonts w:ascii="AvantGarde Bk BT" w:hAnsi="AvantGarde Bk BT" w:cs="Arial"/>
          <w:color w:val="000000" w:themeColor="text1"/>
          <w:sz w:val="24"/>
          <w:szCs w:val="24"/>
        </w:rPr>
      </w:pPr>
    </w:p>
    <w:p w:rsidR="00A34ADA" w:rsidRDefault="00A34ADA" w:rsidP="005F2C06">
      <w:pPr>
        <w:pStyle w:val="corte4fondo"/>
        <w:tabs>
          <w:tab w:val="left" w:pos="567"/>
        </w:tabs>
        <w:ind w:firstLine="0"/>
        <w:rPr>
          <w:rFonts w:ascii="AvantGarde Bk BT" w:hAnsi="AvantGarde Bk BT" w:cs="Arial"/>
          <w:color w:val="000000" w:themeColor="text1"/>
          <w:sz w:val="24"/>
          <w:szCs w:val="24"/>
        </w:rPr>
      </w:pPr>
    </w:p>
    <w:p w:rsidR="00CC35B6"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 Interposición del recurso.</w:t>
      </w:r>
      <w:r w:rsidRPr="007C5605">
        <w:rPr>
          <w:rFonts w:ascii="AvantGarde Bk BT" w:hAnsi="AvantGarde Bk BT" w:cs="Arial"/>
          <w:color w:val="000000" w:themeColor="text1"/>
          <w:sz w:val="24"/>
          <w:szCs w:val="24"/>
        </w:rPr>
        <w:t xml:space="preserve"> El </w:t>
      </w:r>
      <w:r w:rsidR="00F76AD6">
        <w:rPr>
          <w:rFonts w:ascii="AvantGarde Bk BT" w:hAnsi="AvantGarde Bk BT" w:cs="Arial"/>
          <w:color w:val="000000" w:themeColor="text1"/>
          <w:sz w:val="24"/>
          <w:szCs w:val="24"/>
        </w:rPr>
        <w:t>09 nueve</w:t>
      </w:r>
      <w:r w:rsidR="00F36163">
        <w:rPr>
          <w:rFonts w:ascii="AvantGarde Bk BT" w:hAnsi="AvantGarde Bk BT" w:cs="Arial"/>
          <w:color w:val="000000" w:themeColor="text1"/>
          <w:sz w:val="24"/>
          <w:szCs w:val="24"/>
        </w:rPr>
        <w:t xml:space="preserve"> de julio</w:t>
      </w:r>
      <w:r w:rsidR="00366C8D">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 xml:space="preserve">de </w:t>
      </w:r>
      <w:r w:rsidR="00D230E7">
        <w:rPr>
          <w:rFonts w:ascii="AvantGarde Bk BT" w:hAnsi="AvantGarde Bk BT" w:cs="Arial"/>
          <w:color w:val="000000" w:themeColor="text1"/>
          <w:sz w:val="24"/>
          <w:szCs w:val="24"/>
        </w:rPr>
        <w:t>2018 dos mil dieciocho</w:t>
      </w:r>
      <w:r w:rsidRPr="007C5605">
        <w:rPr>
          <w:rFonts w:ascii="AvantGarde Bk BT" w:hAnsi="AvantGarde Bk BT" w:cs="Arial"/>
          <w:color w:val="000000" w:themeColor="text1"/>
          <w:sz w:val="24"/>
          <w:szCs w:val="24"/>
        </w:rPr>
        <w:t xml:space="preserve"> </w:t>
      </w:r>
      <w:r w:rsidR="005F2C06">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solicitante de la información interpuso el recurso de revisión en contra de la </w:t>
      </w:r>
      <w:r w:rsidR="00653626">
        <w:rPr>
          <w:rFonts w:ascii="AvantGarde Bk BT" w:hAnsi="AvantGarde Bk BT" w:cs="Arial"/>
          <w:color w:val="000000" w:themeColor="text1"/>
          <w:sz w:val="24"/>
          <w:szCs w:val="24"/>
        </w:rPr>
        <w:t xml:space="preserve">de </w:t>
      </w:r>
      <w:r w:rsidRPr="007C5605">
        <w:rPr>
          <w:rFonts w:ascii="AvantGarde Bk BT" w:hAnsi="AvantGarde Bk BT" w:cs="Arial"/>
          <w:color w:val="000000" w:themeColor="text1"/>
          <w:sz w:val="24"/>
          <w:szCs w:val="24"/>
        </w:rPr>
        <w:t xml:space="preserve">respuesta </w:t>
      </w:r>
      <w:r w:rsidR="00653626">
        <w:rPr>
          <w:rFonts w:ascii="AvantGarde Bk BT" w:hAnsi="AvantGarde Bk BT" w:cs="Arial"/>
          <w:color w:val="000000" w:themeColor="text1"/>
          <w:sz w:val="24"/>
          <w:szCs w:val="24"/>
        </w:rPr>
        <w:t>a la solicitud</w:t>
      </w:r>
      <w:r w:rsidR="005A648D">
        <w:rPr>
          <w:rFonts w:ascii="AvantGarde Bk BT" w:hAnsi="AvantGarde Bk BT" w:cs="Arial"/>
          <w:color w:val="000000" w:themeColor="text1"/>
          <w:sz w:val="24"/>
          <w:szCs w:val="24"/>
        </w:rPr>
        <w:t>, en el que manifestó como inconformidad:</w:t>
      </w:r>
    </w:p>
    <w:p w:rsidR="005A648D" w:rsidRDefault="005A648D" w:rsidP="00CC35B6">
      <w:pPr>
        <w:pStyle w:val="corte4fondo"/>
        <w:tabs>
          <w:tab w:val="left" w:pos="567"/>
        </w:tabs>
        <w:ind w:left="113" w:firstLine="680"/>
        <w:rPr>
          <w:rFonts w:ascii="AvantGarde Bk BT" w:hAnsi="AvantGarde Bk BT" w:cs="Arial"/>
          <w:color w:val="000000" w:themeColor="text1"/>
          <w:sz w:val="24"/>
          <w:szCs w:val="24"/>
        </w:rPr>
      </w:pPr>
    </w:p>
    <w:p w:rsidR="00F76AD6" w:rsidRPr="00311C79" w:rsidRDefault="005A648D" w:rsidP="00F76AD6">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00F76AD6" w:rsidRPr="00311C79">
        <w:rPr>
          <w:rFonts w:ascii="AvantGarde Bk BT" w:hAnsi="AvantGarde Bk BT" w:cs="Arial"/>
          <w:i/>
          <w:color w:val="000000" w:themeColor="text1"/>
          <w:sz w:val="22"/>
          <w:szCs w:val="22"/>
        </w:rPr>
        <w:t xml:space="preserve">Solicito sea revisada la respuesta que me dio el organismo descentralizado INTERAPAS mediante acuerdo del 4 de julio de 2018, dentro del expediente UT/FOLIO.-523/EXP.-524/2018  de la solicitud 00455518, en el cual me proporcionaron el siguiente vínculo web: </w:t>
      </w:r>
      <w:hyperlink r:id="rId10" w:history="1">
        <w:r w:rsidR="002E1D28" w:rsidRPr="00311C79">
          <w:rPr>
            <w:rStyle w:val="Hipervnculo"/>
            <w:rFonts w:ascii="AvantGarde Bk BT" w:hAnsi="AvantGarde Bk BT" w:cs="Arial"/>
            <w:i/>
            <w:sz w:val="22"/>
            <w:szCs w:val="22"/>
          </w:rPr>
          <w:t>https://drive.google.com/file/d/1iSVgpKF57icAQyeYI0OeWWzEkdYXp9B/view?usp=sharing</w:t>
        </w:r>
      </w:hyperlink>
      <w:r w:rsidR="00F76AD6" w:rsidRPr="00311C79">
        <w:rPr>
          <w:rFonts w:ascii="AvantGarde Bk BT" w:hAnsi="AvantGarde Bk BT" w:cs="Arial"/>
          <w:i/>
          <w:color w:val="000000" w:themeColor="text1"/>
          <w:sz w:val="22"/>
          <w:szCs w:val="22"/>
        </w:rPr>
        <w:t>,</w:t>
      </w:r>
      <w:r w:rsidR="002E1D28" w:rsidRPr="00311C79">
        <w:rPr>
          <w:rFonts w:ascii="AvantGarde Bk BT" w:hAnsi="AvantGarde Bk BT" w:cs="Arial"/>
          <w:i/>
          <w:color w:val="000000" w:themeColor="text1"/>
          <w:sz w:val="22"/>
          <w:szCs w:val="22"/>
        </w:rPr>
        <w:t xml:space="preserve"> </w:t>
      </w:r>
      <w:r w:rsidR="00F76AD6" w:rsidRPr="00311C79">
        <w:rPr>
          <w:rFonts w:ascii="AvantGarde Bk BT" w:hAnsi="AvantGarde Bk BT" w:cs="Arial"/>
          <w:i/>
          <w:color w:val="000000" w:themeColor="text1"/>
          <w:sz w:val="22"/>
          <w:szCs w:val="22"/>
        </w:rPr>
        <w:t>en el que está disponible la información, en virtud de que si bien recibí respuesta a algunas preguntas, éstas están incompletas ya que no me dieron información de lo siguiente:</w:t>
      </w:r>
    </w:p>
    <w:p w:rsidR="00F76AD6" w:rsidRPr="00311C79" w:rsidRDefault="00F76AD6" w:rsidP="00F76AD6">
      <w:pPr>
        <w:pStyle w:val="corte4fondo"/>
        <w:tabs>
          <w:tab w:val="left" w:pos="567"/>
        </w:tabs>
        <w:ind w:left="680"/>
        <w:rPr>
          <w:rFonts w:ascii="AvantGarde Bk BT" w:hAnsi="AvantGarde Bk BT" w:cs="Arial"/>
          <w:i/>
          <w:color w:val="000000" w:themeColor="text1"/>
          <w:sz w:val="22"/>
          <w:szCs w:val="22"/>
        </w:rPr>
      </w:pPr>
    </w:p>
    <w:p w:rsidR="00F76AD6" w:rsidRPr="00311C79" w:rsidRDefault="00F76AD6" w:rsidP="00F76AD6">
      <w:pPr>
        <w:pStyle w:val="corte4fondo"/>
        <w:tabs>
          <w:tab w:val="left" w:pos="567"/>
        </w:tabs>
        <w:ind w:left="680" w:firstLine="0"/>
        <w:rPr>
          <w:rFonts w:ascii="AvantGarde Bk BT" w:hAnsi="AvantGarde Bk BT" w:cs="Arial"/>
          <w:i/>
          <w:color w:val="000000" w:themeColor="text1"/>
          <w:sz w:val="22"/>
          <w:szCs w:val="22"/>
        </w:rPr>
      </w:pPr>
      <w:r w:rsidRPr="00311C79">
        <w:rPr>
          <w:rFonts w:ascii="AvantGarde Bk BT" w:hAnsi="AvantGarde Bk BT" w:cs="Arial"/>
          <w:i/>
          <w:color w:val="000000" w:themeColor="text1"/>
          <w:sz w:val="22"/>
          <w:szCs w:val="22"/>
        </w:rPr>
        <w:t>Que capacidad y cantidad en litros o metros cúbicos tienen de extracción cada uno.</w:t>
      </w:r>
    </w:p>
    <w:p w:rsidR="00F76AD6" w:rsidRPr="00311C79" w:rsidRDefault="00F76AD6" w:rsidP="00F76AD6">
      <w:pPr>
        <w:pStyle w:val="corte4fondo"/>
        <w:tabs>
          <w:tab w:val="left" w:pos="567"/>
        </w:tabs>
        <w:ind w:left="680"/>
        <w:rPr>
          <w:rFonts w:ascii="AvantGarde Bk BT" w:hAnsi="AvantGarde Bk BT" w:cs="Arial"/>
          <w:i/>
          <w:color w:val="000000" w:themeColor="text1"/>
          <w:sz w:val="22"/>
          <w:szCs w:val="22"/>
        </w:rPr>
      </w:pPr>
    </w:p>
    <w:p w:rsidR="00F76AD6" w:rsidRPr="00311C79" w:rsidRDefault="00F76AD6" w:rsidP="00F76AD6">
      <w:pPr>
        <w:pStyle w:val="corte4fondo"/>
        <w:tabs>
          <w:tab w:val="left" w:pos="567"/>
        </w:tabs>
        <w:ind w:left="680" w:firstLine="0"/>
        <w:rPr>
          <w:rFonts w:ascii="AvantGarde Bk BT" w:hAnsi="AvantGarde Bk BT" w:cs="Arial"/>
          <w:i/>
          <w:color w:val="000000" w:themeColor="text1"/>
          <w:sz w:val="22"/>
          <w:szCs w:val="22"/>
        </w:rPr>
      </w:pPr>
      <w:r w:rsidRPr="00311C79">
        <w:rPr>
          <w:rFonts w:ascii="AvantGarde Bk BT" w:hAnsi="AvantGarde Bk BT" w:cs="Arial"/>
          <w:i/>
          <w:color w:val="000000" w:themeColor="text1"/>
          <w:sz w:val="22"/>
          <w:szCs w:val="22"/>
        </w:rPr>
        <w:t>Cuantos litros o metros cúbicos se extrajeron en el primer semestre del año 2017 y cuantos en el segundo semestre del mismo año.</w:t>
      </w:r>
    </w:p>
    <w:p w:rsidR="00F76AD6" w:rsidRPr="00311C79" w:rsidRDefault="00F76AD6" w:rsidP="00F76AD6">
      <w:pPr>
        <w:pStyle w:val="corte4fondo"/>
        <w:tabs>
          <w:tab w:val="left" w:pos="567"/>
        </w:tabs>
        <w:ind w:left="680"/>
        <w:rPr>
          <w:rFonts w:ascii="AvantGarde Bk BT" w:hAnsi="AvantGarde Bk BT" w:cs="Arial"/>
          <w:i/>
          <w:color w:val="000000" w:themeColor="text1"/>
          <w:sz w:val="22"/>
          <w:szCs w:val="22"/>
        </w:rPr>
      </w:pPr>
    </w:p>
    <w:p w:rsidR="00F76AD6" w:rsidRPr="00311C79" w:rsidRDefault="00F76AD6" w:rsidP="00F76AD6">
      <w:pPr>
        <w:pStyle w:val="corte4fondo"/>
        <w:tabs>
          <w:tab w:val="left" w:pos="567"/>
        </w:tabs>
        <w:ind w:left="680" w:firstLine="0"/>
        <w:rPr>
          <w:rFonts w:ascii="AvantGarde Bk BT" w:hAnsi="AvantGarde Bk BT" w:cs="Arial"/>
          <w:i/>
          <w:color w:val="000000" w:themeColor="text1"/>
          <w:sz w:val="22"/>
          <w:szCs w:val="22"/>
        </w:rPr>
      </w:pPr>
      <w:r w:rsidRPr="00311C79">
        <w:rPr>
          <w:rFonts w:ascii="AvantGarde Bk BT" w:hAnsi="AvantGarde Bk BT" w:cs="Arial"/>
          <w:i/>
          <w:color w:val="000000" w:themeColor="text1"/>
          <w:sz w:val="22"/>
          <w:szCs w:val="22"/>
        </w:rPr>
        <w:lastRenderedPageBreak/>
        <w:t>Cuantos litros o metros cúbicos se repartieron en el año 2017 al sector industrial, cuantos al sector comercial y cuantos para uso doméstico  de esos tres municipios que administra.</w:t>
      </w:r>
    </w:p>
    <w:p w:rsidR="00F76AD6" w:rsidRPr="00311C79" w:rsidRDefault="00F76AD6" w:rsidP="00F76AD6">
      <w:pPr>
        <w:pStyle w:val="corte4fondo"/>
        <w:tabs>
          <w:tab w:val="left" w:pos="567"/>
        </w:tabs>
        <w:ind w:left="680"/>
        <w:rPr>
          <w:rFonts w:ascii="AvantGarde Bk BT" w:hAnsi="AvantGarde Bk BT" w:cs="Arial"/>
          <w:i/>
          <w:color w:val="000000" w:themeColor="text1"/>
          <w:sz w:val="22"/>
          <w:szCs w:val="22"/>
        </w:rPr>
      </w:pPr>
    </w:p>
    <w:p w:rsidR="00F76AD6" w:rsidRPr="00311C79" w:rsidRDefault="00F76AD6" w:rsidP="00F76AD6">
      <w:pPr>
        <w:pStyle w:val="corte4fondo"/>
        <w:tabs>
          <w:tab w:val="left" w:pos="567"/>
        </w:tabs>
        <w:ind w:left="680" w:firstLine="0"/>
        <w:rPr>
          <w:rFonts w:ascii="AvantGarde Bk BT" w:hAnsi="AvantGarde Bk BT" w:cs="Arial"/>
          <w:i/>
          <w:color w:val="000000" w:themeColor="text1"/>
          <w:sz w:val="22"/>
          <w:szCs w:val="22"/>
        </w:rPr>
      </w:pPr>
      <w:r w:rsidRPr="00311C79">
        <w:rPr>
          <w:rFonts w:ascii="AvantGarde Bk BT" w:hAnsi="AvantGarde Bk BT" w:cs="Arial"/>
          <w:i/>
          <w:color w:val="000000" w:themeColor="text1"/>
          <w:sz w:val="22"/>
          <w:szCs w:val="22"/>
        </w:rPr>
        <w:t>¿Cuantos metros cúbicos o litros se extraen por día, semana o por litros o metros cúbicos especificado por cada colonia (s) o fraccionamiento (s) de esas municipalidades; cuantos litros o metros comunidad, cúbicos reparten en cada comunidad (es), colonia (s) o fraccionamiento (s).</w:t>
      </w:r>
    </w:p>
    <w:p w:rsidR="00F76AD6" w:rsidRPr="00311C79" w:rsidRDefault="00F76AD6" w:rsidP="00F76AD6">
      <w:pPr>
        <w:pStyle w:val="corte4fondo"/>
        <w:tabs>
          <w:tab w:val="left" w:pos="567"/>
        </w:tabs>
        <w:ind w:left="680"/>
        <w:rPr>
          <w:rFonts w:ascii="AvantGarde Bk BT" w:hAnsi="AvantGarde Bk BT" w:cs="Arial"/>
          <w:i/>
          <w:color w:val="000000" w:themeColor="text1"/>
          <w:sz w:val="22"/>
          <w:szCs w:val="22"/>
        </w:rPr>
      </w:pPr>
    </w:p>
    <w:p w:rsidR="00F76AD6" w:rsidRPr="00311C79" w:rsidRDefault="00F76AD6" w:rsidP="00F76AD6">
      <w:pPr>
        <w:pStyle w:val="corte4fondo"/>
        <w:tabs>
          <w:tab w:val="left" w:pos="567"/>
        </w:tabs>
        <w:ind w:left="680" w:firstLine="0"/>
        <w:rPr>
          <w:rFonts w:ascii="AvantGarde Bk BT" w:hAnsi="AvantGarde Bk BT" w:cs="Arial"/>
          <w:i/>
          <w:color w:val="000000" w:themeColor="text1"/>
          <w:sz w:val="22"/>
          <w:szCs w:val="22"/>
        </w:rPr>
      </w:pPr>
      <w:r w:rsidRPr="00311C79">
        <w:rPr>
          <w:rFonts w:ascii="AvantGarde Bk BT" w:hAnsi="AvantGarde Bk BT" w:cs="Arial"/>
          <w:i/>
          <w:color w:val="000000" w:themeColor="text1"/>
          <w:sz w:val="22"/>
          <w:szCs w:val="22"/>
        </w:rPr>
        <w:t xml:space="preserve">Deseo saber </w:t>
      </w:r>
      <w:proofErr w:type="spellStart"/>
      <w:r w:rsidRPr="00311C79">
        <w:rPr>
          <w:rFonts w:ascii="AvantGarde Bk BT" w:hAnsi="AvantGarde Bk BT" w:cs="Arial"/>
          <w:i/>
          <w:color w:val="000000" w:themeColor="text1"/>
          <w:sz w:val="22"/>
          <w:szCs w:val="22"/>
        </w:rPr>
        <w:t>cuantos</w:t>
      </w:r>
      <w:proofErr w:type="spellEnd"/>
      <w:r w:rsidRPr="00311C79">
        <w:rPr>
          <w:rFonts w:ascii="AvantGarde Bk BT" w:hAnsi="AvantGarde Bk BT" w:cs="Arial"/>
          <w:i/>
          <w:color w:val="000000" w:themeColor="text1"/>
          <w:sz w:val="22"/>
          <w:szCs w:val="22"/>
        </w:rPr>
        <w:t xml:space="preserve"> y cuales pozos tienen bajo su control en los Municipios de Cerro de San Pedro, Soledad de Graciano Sánchez y San Luis Potosí, S. L. P. </w:t>
      </w:r>
    </w:p>
    <w:p w:rsidR="00F76AD6" w:rsidRPr="00311C79" w:rsidRDefault="00F76AD6" w:rsidP="00F76AD6">
      <w:pPr>
        <w:pStyle w:val="corte4fondo"/>
        <w:tabs>
          <w:tab w:val="left" w:pos="567"/>
        </w:tabs>
        <w:rPr>
          <w:rFonts w:ascii="AvantGarde Bk BT" w:hAnsi="AvantGarde Bk BT" w:cs="Arial"/>
          <w:i/>
          <w:color w:val="000000" w:themeColor="text1"/>
          <w:sz w:val="22"/>
          <w:szCs w:val="22"/>
        </w:rPr>
      </w:pPr>
    </w:p>
    <w:p w:rsidR="00F76AD6" w:rsidRPr="00311C79" w:rsidRDefault="00F76AD6" w:rsidP="00F76AD6">
      <w:pPr>
        <w:pStyle w:val="corte4fondo"/>
        <w:tabs>
          <w:tab w:val="left" w:pos="567"/>
        </w:tabs>
        <w:rPr>
          <w:rFonts w:ascii="AvantGarde Bk BT" w:hAnsi="AvantGarde Bk BT" w:cs="Arial"/>
          <w:i/>
          <w:color w:val="000000" w:themeColor="text1"/>
          <w:sz w:val="22"/>
          <w:szCs w:val="22"/>
        </w:rPr>
      </w:pPr>
      <w:r w:rsidRPr="00311C79">
        <w:rPr>
          <w:rFonts w:ascii="AvantGarde Bk BT" w:hAnsi="AvantGarde Bk BT" w:cs="Arial"/>
          <w:i/>
          <w:color w:val="000000" w:themeColor="text1"/>
          <w:sz w:val="22"/>
          <w:szCs w:val="22"/>
        </w:rPr>
        <w:t>DE LOS MUNICIPIOS ANTES REFERIDOS:</w:t>
      </w:r>
    </w:p>
    <w:p w:rsidR="00F76AD6" w:rsidRPr="00311C79" w:rsidRDefault="00F76AD6" w:rsidP="00F76AD6">
      <w:pPr>
        <w:pStyle w:val="corte4fondo"/>
        <w:tabs>
          <w:tab w:val="left" w:pos="567"/>
        </w:tabs>
        <w:ind w:left="680" w:firstLine="0"/>
        <w:rPr>
          <w:rFonts w:ascii="AvantGarde Bk BT" w:hAnsi="AvantGarde Bk BT" w:cs="Arial"/>
          <w:i/>
          <w:color w:val="000000" w:themeColor="text1"/>
          <w:sz w:val="22"/>
          <w:szCs w:val="22"/>
        </w:rPr>
      </w:pPr>
      <w:r w:rsidRPr="00311C79">
        <w:rPr>
          <w:rFonts w:ascii="AvantGarde Bk BT" w:hAnsi="AvantGarde Bk BT" w:cs="Arial"/>
          <w:i/>
          <w:color w:val="000000" w:themeColor="text1"/>
          <w:sz w:val="22"/>
          <w:szCs w:val="22"/>
        </w:rPr>
        <w:t>Asimismo, que capacidad y cantidad en litros o metros cúbicos tienen de extracción cada uno.</w:t>
      </w:r>
    </w:p>
    <w:p w:rsidR="00F76AD6" w:rsidRPr="00311C79" w:rsidRDefault="00F76AD6" w:rsidP="00F76AD6">
      <w:pPr>
        <w:pStyle w:val="corte4fondo"/>
        <w:tabs>
          <w:tab w:val="left" w:pos="567"/>
        </w:tabs>
        <w:ind w:left="680"/>
        <w:rPr>
          <w:rFonts w:ascii="AvantGarde Bk BT" w:hAnsi="AvantGarde Bk BT" w:cs="Arial"/>
          <w:i/>
          <w:color w:val="000000" w:themeColor="text1"/>
          <w:sz w:val="22"/>
          <w:szCs w:val="22"/>
        </w:rPr>
      </w:pPr>
    </w:p>
    <w:p w:rsidR="00F76AD6" w:rsidRPr="00311C79" w:rsidRDefault="00F76AD6" w:rsidP="00F76AD6">
      <w:pPr>
        <w:pStyle w:val="corte4fondo"/>
        <w:tabs>
          <w:tab w:val="left" w:pos="567"/>
        </w:tabs>
        <w:ind w:left="680" w:firstLine="0"/>
        <w:rPr>
          <w:rFonts w:ascii="AvantGarde Bk BT" w:hAnsi="AvantGarde Bk BT" w:cs="Arial"/>
          <w:i/>
          <w:color w:val="000000" w:themeColor="text1"/>
          <w:sz w:val="22"/>
          <w:szCs w:val="22"/>
        </w:rPr>
      </w:pPr>
      <w:r w:rsidRPr="00311C79">
        <w:rPr>
          <w:rFonts w:ascii="AvantGarde Bk BT" w:hAnsi="AvantGarde Bk BT" w:cs="Arial"/>
          <w:i/>
          <w:color w:val="000000" w:themeColor="text1"/>
          <w:sz w:val="22"/>
          <w:szCs w:val="22"/>
        </w:rPr>
        <w:t>Cuantos litros o metros cúbicos se extrajeron en el primer semestre del año 2017 y cuantos en el segundo semestre del mismo año.</w:t>
      </w:r>
    </w:p>
    <w:p w:rsidR="00F76AD6" w:rsidRPr="00311C79" w:rsidRDefault="00F76AD6" w:rsidP="00F76AD6">
      <w:pPr>
        <w:pStyle w:val="corte4fondo"/>
        <w:tabs>
          <w:tab w:val="left" w:pos="567"/>
        </w:tabs>
        <w:ind w:left="680"/>
        <w:rPr>
          <w:rFonts w:ascii="AvantGarde Bk BT" w:hAnsi="AvantGarde Bk BT" w:cs="Arial"/>
          <w:i/>
          <w:color w:val="000000" w:themeColor="text1"/>
          <w:sz w:val="22"/>
          <w:szCs w:val="22"/>
        </w:rPr>
      </w:pPr>
    </w:p>
    <w:p w:rsidR="00F76AD6" w:rsidRPr="00311C79" w:rsidRDefault="00F76AD6" w:rsidP="00F76AD6">
      <w:pPr>
        <w:pStyle w:val="corte4fondo"/>
        <w:tabs>
          <w:tab w:val="left" w:pos="567"/>
        </w:tabs>
        <w:ind w:left="680" w:firstLine="0"/>
        <w:rPr>
          <w:rFonts w:ascii="AvantGarde Bk BT" w:hAnsi="AvantGarde Bk BT" w:cs="Arial"/>
          <w:i/>
          <w:color w:val="000000" w:themeColor="text1"/>
          <w:sz w:val="22"/>
          <w:szCs w:val="22"/>
        </w:rPr>
      </w:pPr>
      <w:r w:rsidRPr="00311C79">
        <w:rPr>
          <w:rFonts w:ascii="AvantGarde Bk BT" w:hAnsi="AvantGarde Bk BT" w:cs="Arial"/>
          <w:i/>
          <w:color w:val="000000" w:themeColor="text1"/>
          <w:sz w:val="22"/>
          <w:szCs w:val="22"/>
        </w:rPr>
        <w:t>Cuantos litros o metros cúbicos se extrajeron del mes de enero al 15 de junio de 2018.</w:t>
      </w:r>
    </w:p>
    <w:p w:rsidR="00F76AD6" w:rsidRPr="00311C79" w:rsidRDefault="00F76AD6" w:rsidP="00F76AD6">
      <w:pPr>
        <w:pStyle w:val="corte4fondo"/>
        <w:tabs>
          <w:tab w:val="left" w:pos="567"/>
        </w:tabs>
        <w:ind w:firstLine="0"/>
        <w:rPr>
          <w:rFonts w:ascii="AvantGarde Bk BT" w:hAnsi="AvantGarde Bk BT" w:cs="Arial"/>
          <w:i/>
          <w:color w:val="000000" w:themeColor="text1"/>
          <w:sz w:val="22"/>
          <w:szCs w:val="22"/>
        </w:rPr>
      </w:pPr>
    </w:p>
    <w:p w:rsidR="00F76AD6" w:rsidRPr="00311C79" w:rsidRDefault="00F76AD6" w:rsidP="00F76AD6">
      <w:pPr>
        <w:pStyle w:val="corte4fondo"/>
        <w:tabs>
          <w:tab w:val="left" w:pos="567"/>
        </w:tabs>
        <w:ind w:left="680" w:firstLine="0"/>
        <w:rPr>
          <w:rFonts w:ascii="AvantGarde Bk BT" w:hAnsi="AvantGarde Bk BT" w:cs="Arial"/>
          <w:i/>
          <w:color w:val="000000" w:themeColor="text1"/>
          <w:sz w:val="22"/>
          <w:szCs w:val="22"/>
        </w:rPr>
      </w:pPr>
      <w:r w:rsidRPr="00311C79">
        <w:rPr>
          <w:rFonts w:ascii="AvantGarde Bk BT" w:hAnsi="AvantGarde Bk BT" w:cs="Arial"/>
          <w:i/>
          <w:color w:val="000000" w:themeColor="text1"/>
          <w:sz w:val="22"/>
          <w:szCs w:val="22"/>
        </w:rPr>
        <w:t>Cuantos y cuales pozos de los que administra fallaron en el año 2017, por cuanto tiempo estuvieron sin funcionar y si a la fecha actual están funcionando.</w:t>
      </w:r>
    </w:p>
    <w:p w:rsidR="00F76AD6" w:rsidRPr="00311C79" w:rsidRDefault="00F76AD6" w:rsidP="00F76AD6">
      <w:pPr>
        <w:pStyle w:val="corte4fondo"/>
        <w:tabs>
          <w:tab w:val="left" w:pos="567"/>
        </w:tabs>
        <w:ind w:left="680"/>
        <w:rPr>
          <w:rFonts w:ascii="AvantGarde Bk BT" w:hAnsi="AvantGarde Bk BT" w:cs="Arial"/>
          <w:i/>
          <w:color w:val="000000" w:themeColor="text1"/>
          <w:sz w:val="22"/>
          <w:szCs w:val="22"/>
        </w:rPr>
      </w:pPr>
    </w:p>
    <w:p w:rsidR="005A648D" w:rsidRPr="00F36163" w:rsidRDefault="00F76AD6" w:rsidP="002E1D28">
      <w:pPr>
        <w:pStyle w:val="corte4fondo"/>
        <w:tabs>
          <w:tab w:val="left" w:pos="567"/>
        </w:tabs>
        <w:ind w:left="680" w:firstLine="0"/>
        <w:rPr>
          <w:rFonts w:ascii="AvantGarde Bk BT" w:hAnsi="AvantGarde Bk BT" w:cs="Arial"/>
          <w:color w:val="000000" w:themeColor="text1"/>
          <w:sz w:val="24"/>
          <w:szCs w:val="24"/>
        </w:rPr>
      </w:pPr>
      <w:r w:rsidRPr="00311C79">
        <w:rPr>
          <w:rFonts w:ascii="AvantGarde Bk BT" w:hAnsi="AvantGarde Bk BT" w:cs="Arial"/>
          <w:i/>
          <w:color w:val="000000" w:themeColor="text1"/>
          <w:sz w:val="22"/>
          <w:szCs w:val="22"/>
        </w:rPr>
        <w:t>De lo anterior, la respuesta que recibí fue parcial, en razón de que se hace la aclaración de que dicha información corresponde</w:t>
      </w:r>
      <w:r w:rsidR="002E1D28" w:rsidRPr="00311C79">
        <w:rPr>
          <w:rFonts w:ascii="AvantGarde Bk BT" w:hAnsi="AvantGarde Bk BT" w:cs="Arial"/>
          <w:i/>
          <w:color w:val="000000" w:themeColor="text1"/>
          <w:sz w:val="22"/>
          <w:szCs w:val="22"/>
        </w:rPr>
        <w:t xml:space="preserve"> </w:t>
      </w:r>
      <w:r w:rsidRPr="00311C79">
        <w:rPr>
          <w:rFonts w:ascii="AvantGarde Bk BT" w:hAnsi="AvantGarde Bk BT" w:cs="Arial"/>
          <w:i/>
          <w:color w:val="000000" w:themeColor="text1"/>
          <w:sz w:val="22"/>
          <w:szCs w:val="22"/>
        </w:rPr>
        <w:t xml:space="preserve">proporcionarla la Dirección Comercial de ese Organismo Intermunicipal INTERAPAS. </w:t>
      </w:r>
      <w:r w:rsidR="002E1D28" w:rsidRPr="00311C79">
        <w:rPr>
          <w:rFonts w:ascii="AvantGarde Bk BT" w:hAnsi="AvantGarde Bk BT" w:cs="Arial"/>
          <w:i/>
          <w:color w:val="000000" w:themeColor="text1"/>
          <w:sz w:val="22"/>
          <w:szCs w:val="22"/>
        </w:rPr>
        <w:t>La cual no me fue proporcionada</w:t>
      </w:r>
      <w:r w:rsidRPr="00311C79">
        <w:rPr>
          <w:rFonts w:ascii="AvantGarde Bk BT" w:hAnsi="AvantGarde Bk BT" w:cs="Arial"/>
          <w:i/>
          <w:color w:val="000000" w:themeColor="text1"/>
          <w:sz w:val="22"/>
          <w:szCs w:val="22"/>
        </w:rPr>
        <w:t>.</w:t>
      </w:r>
      <w:r w:rsidR="005A648D">
        <w:rPr>
          <w:rFonts w:ascii="AvantGarde Bk BT" w:hAnsi="AvantGarde Bk BT" w:cs="Arial"/>
          <w:color w:val="000000" w:themeColor="text1"/>
          <w:sz w:val="24"/>
          <w:szCs w:val="24"/>
        </w:rPr>
        <w:t xml:space="preserve">” </w:t>
      </w:r>
      <w:r w:rsidR="005A648D" w:rsidRPr="00C646BE">
        <w:rPr>
          <w:rFonts w:ascii="AvantGarde Bk BT" w:hAnsi="AvantGarde Bk BT" w:cs="Arial"/>
          <w:b/>
          <w:color w:val="000000" w:themeColor="text1"/>
          <w:sz w:val="24"/>
          <w:szCs w:val="24"/>
        </w:rPr>
        <w:t>SIC.</w:t>
      </w:r>
      <w:r w:rsidR="005A648D">
        <w:rPr>
          <w:rFonts w:ascii="AvantGarde Bk BT" w:hAnsi="AvantGarde Bk BT" w:cs="Arial"/>
          <w:color w:val="000000" w:themeColor="text1"/>
          <w:sz w:val="24"/>
          <w:szCs w:val="24"/>
        </w:rPr>
        <w:t xml:space="preserve"> (Visible a foja </w:t>
      </w:r>
      <w:r w:rsidR="00F36163">
        <w:rPr>
          <w:rFonts w:ascii="AvantGarde Bk BT" w:hAnsi="AvantGarde Bk BT" w:cs="Arial"/>
          <w:color w:val="000000" w:themeColor="text1"/>
          <w:sz w:val="24"/>
          <w:szCs w:val="24"/>
        </w:rPr>
        <w:t>02 dos y 03 tres</w:t>
      </w:r>
      <w:r w:rsidR="00703A06">
        <w:rPr>
          <w:rFonts w:ascii="AvantGarde Bk BT" w:hAnsi="AvantGarde Bk BT" w:cs="Arial"/>
          <w:color w:val="000000" w:themeColor="text1"/>
          <w:sz w:val="24"/>
          <w:szCs w:val="24"/>
        </w:rPr>
        <w:t xml:space="preserve"> </w:t>
      </w:r>
      <w:r w:rsidR="005A648D">
        <w:rPr>
          <w:rFonts w:ascii="AvantGarde Bk BT" w:hAnsi="AvantGarde Bk BT" w:cs="Arial"/>
          <w:color w:val="000000" w:themeColor="text1"/>
          <w:sz w:val="24"/>
          <w:szCs w:val="24"/>
        </w:rPr>
        <w:t>de autos).</w:t>
      </w:r>
    </w:p>
    <w:p w:rsidR="00CC35B6" w:rsidRPr="0092495A" w:rsidRDefault="00CC35B6" w:rsidP="00CC35B6">
      <w:pPr>
        <w:pStyle w:val="corte4fondo"/>
        <w:tabs>
          <w:tab w:val="left" w:pos="567"/>
        </w:tabs>
        <w:ind w:firstLine="0"/>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Pr="007C5605">
        <w:rPr>
          <w:rFonts w:ascii="AvantGarde Bk BT" w:hAnsi="AvantGarde Bk BT" w:cs="Arial"/>
          <w:color w:val="000000" w:themeColor="text1"/>
          <w:sz w:val="24"/>
          <w:szCs w:val="24"/>
        </w:rPr>
        <w:t xml:space="preserve"> Mediante auto del </w:t>
      </w:r>
      <w:r w:rsidR="00E22847">
        <w:rPr>
          <w:rFonts w:ascii="AvantGarde Bk BT" w:hAnsi="AvantGarde Bk BT" w:cs="Arial"/>
          <w:color w:val="000000" w:themeColor="text1"/>
          <w:sz w:val="24"/>
          <w:szCs w:val="24"/>
        </w:rPr>
        <w:t>11 once</w:t>
      </w:r>
      <w:r w:rsidR="00703A06">
        <w:rPr>
          <w:rFonts w:ascii="AvantGarde Bk BT" w:hAnsi="AvantGarde Bk BT" w:cs="Arial"/>
          <w:color w:val="000000" w:themeColor="text1"/>
          <w:sz w:val="24"/>
          <w:szCs w:val="24"/>
        </w:rPr>
        <w:t xml:space="preserve"> de julio</w:t>
      </w:r>
      <w:r w:rsidR="00D230E7">
        <w:rPr>
          <w:rFonts w:ascii="AvantGarde Bk BT" w:hAnsi="AvantGarde Bk BT" w:cs="Arial"/>
          <w:color w:val="000000" w:themeColor="text1"/>
          <w:sz w:val="24"/>
          <w:szCs w:val="24"/>
        </w:rPr>
        <w:t xml:space="preserve"> de 2018 dos mil dieciocho</w:t>
      </w:r>
      <w:r w:rsidRPr="007C5605">
        <w:rPr>
          <w:rFonts w:ascii="AvantGarde Bk BT" w:hAnsi="AvantGarde Bk BT" w:cs="Arial"/>
          <w:color w:val="000000" w:themeColor="text1"/>
          <w:sz w:val="24"/>
          <w:szCs w:val="24"/>
        </w:rPr>
        <w:t xml:space="preserve"> la presidencia de esta Comisión de Transparencia tuvo por recibido el recurso de revisión, que por razón de turno, tocó conocer a la </w:t>
      </w:r>
      <w:r w:rsidRPr="007C5605">
        <w:rPr>
          <w:rFonts w:ascii="AvantGarde Bk BT" w:hAnsi="AvantGarde Bk BT" w:cs="Arial"/>
          <w:color w:val="000000" w:themeColor="text1"/>
          <w:sz w:val="24"/>
          <w:szCs w:val="24"/>
        </w:rPr>
        <w:lastRenderedPageBreak/>
        <w:t>ponencia del Maestro Alejandro Lafuente Torres para que procediera, previo su análisis, a su admisión o desechamiento según fuera el caso.</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xml:space="preserve">. Auto de </w:t>
      </w:r>
      <w:r>
        <w:rPr>
          <w:rFonts w:ascii="AvantGarde Bk BT" w:hAnsi="AvantGarde Bk BT" w:cs="Arial"/>
          <w:b/>
          <w:color w:val="000000" w:themeColor="text1"/>
          <w:sz w:val="24"/>
          <w:szCs w:val="24"/>
        </w:rPr>
        <w:t>admisión</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Por proveído del </w:t>
      </w:r>
      <w:r w:rsidR="0041371E">
        <w:rPr>
          <w:rFonts w:ascii="AvantGarde Bk BT" w:hAnsi="AvantGarde Bk BT" w:cs="Arial"/>
          <w:color w:val="000000" w:themeColor="text1"/>
          <w:sz w:val="24"/>
          <w:szCs w:val="24"/>
        </w:rPr>
        <w:t>20 veinte de julio</w:t>
      </w:r>
      <w:r w:rsidR="00C069CE">
        <w:rPr>
          <w:rFonts w:ascii="AvantGarde Bk BT" w:hAnsi="AvantGarde Bk BT" w:cs="Arial"/>
          <w:color w:val="000000" w:themeColor="text1"/>
          <w:sz w:val="24"/>
          <w:szCs w:val="24"/>
        </w:rPr>
        <w:t xml:space="preserve"> </w:t>
      </w:r>
      <w:r w:rsidR="00D230E7">
        <w:rPr>
          <w:rFonts w:ascii="AvantGarde Bk BT" w:hAnsi="AvantGarde Bk BT" w:cs="Arial"/>
          <w:color w:val="000000" w:themeColor="text1"/>
          <w:sz w:val="24"/>
          <w:szCs w:val="24"/>
        </w:rPr>
        <w:t xml:space="preserve"> de 2018 dos mil dieciocho</w:t>
      </w:r>
      <w:r w:rsidRPr="007C5605">
        <w:rPr>
          <w:rFonts w:ascii="AvantGarde Bk BT" w:hAnsi="AvantGarde Bk BT" w:cs="Arial"/>
          <w:color w:val="000000" w:themeColor="text1"/>
          <w:sz w:val="24"/>
          <w:szCs w:val="24"/>
        </w:rPr>
        <w:t xml:space="preserve"> el Comisionado Ponente:</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Admitió en tiempo </w:t>
      </w:r>
      <w:r w:rsidR="00FF46AB">
        <w:rPr>
          <w:rFonts w:ascii="AvantGarde Bk BT" w:hAnsi="AvantGarde Bk BT" w:cs="Arial"/>
          <w:color w:val="000000" w:themeColor="text1"/>
          <w:sz w:val="24"/>
          <w:szCs w:val="24"/>
        </w:rPr>
        <w:t>y forma el medio de impugnación en atención a la hipótesis estable</w:t>
      </w:r>
      <w:r w:rsidR="00717599">
        <w:rPr>
          <w:rFonts w:ascii="AvantGarde Bk BT" w:hAnsi="AvantGarde Bk BT" w:cs="Arial"/>
          <w:color w:val="000000" w:themeColor="text1"/>
          <w:sz w:val="24"/>
          <w:szCs w:val="24"/>
        </w:rPr>
        <w:t>cida en la fracci</w:t>
      </w:r>
      <w:r w:rsidR="00FC1B8C">
        <w:rPr>
          <w:rFonts w:ascii="AvantGarde Bk BT" w:hAnsi="AvantGarde Bk BT" w:cs="Arial"/>
          <w:color w:val="000000" w:themeColor="text1"/>
          <w:sz w:val="24"/>
          <w:szCs w:val="24"/>
        </w:rPr>
        <w:t>ón</w:t>
      </w:r>
      <w:r w:rsidR="00717599">
        <w:rPr>
          <w:rFonts w:ascii="AvantGarde Bk BT" w:hAnsi="AvantGarde Bk BT" w:cs="Arial"/>
          <w:color w:val="000000" w:themeColor="text1"/>
          <w:sz w:val="24"/>
          <w:szCs w:val="24"/>
        </w:rPr>
        <w:t xml:space="preserve"> </w:t>
      </w:r>
      <w:r w:rsidR="0041371E">
        <w:rPr>
          <w:rFonts w:ascii="AvantGarde Bk BT" w:hAnsi="AvantGarde Bk BT" w:cs="Arial"/>
          <w:color w:val="000000" w:themeColor="text1"/>
          <w:sz w:val="24"/>
          <w:szCs w:val="24"/>
        </w:rPr>
        <w:t>IV</w:t>
      </w:r>
      <w:r w:rsidR="00A77100">
        <w:rPr>
          <w:rFonts w:ascii="AvantGarde Bk BT" w:hAnsi="AvantGarde Bk BT" w:cs="Arial"/>
          <w:color w:val="000000" w:themeColor="text1"/>
          <w:sz w:val="24"/>
          <w:szCs w:val="24"/>
        </w:rPr>
        <w:t xml:space="preserve"> </w:t>
      </w:r>
      <w:r w:rsidR="00FF46AB">
        <w:rPr>
          <w:rFonts w:ascii="AvantGarde Bk BT" w:hAnsi="AvantGarde Bk BT" w:cs="Arial"/>
          <w:color w:val="000000" w:themeColor="text1"/>
          <w:sz w:val="24"/>
          <w:szCs w:val="24"/>
        </w:rPr>
        <w:t>del artículo 167 de la Ley de la materia.</w:t>
      </w:r>
    </w:p>
    <w:p w:rsidR="00CC35B6" w:rsidRPr="00BF7B76" w:rsidRDefault="00CC35B6" w:rsidP="00CC35B6">
      <w:pPr>
        <w:pStyle w:val="corte4fondo"/>
        <w:tabs>
          <w:tab w:val="left" w:pos="567"/>
        </w:tabs>
        <w:ind w:left="680" w:firstLine="0"/>
        <w:rPr>
          <w:rFonts w:ascii="AvantGarde Bk BT" w:hAnsi="AvantGarde Bk BT" w:cs="Arial"/>
          <w:b/>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 xml:space="preserve">El ponente registró en el Libro de Gobierno el presente expediente como </w:t>
      </w:r>
      <w:r>
        <w:rPr>
          <w:rFonts w:ascii="AvantGarde Bk BT" w:hAnsi="AvantGarde Bk BT" w:cs="Arial"/>
          <w:color w:val="000000" w:themeColor="text1"/>
          <w:sz w:val="24"/>
          <w:szCs w:val="24"/>
        </w:rPr>
        <w:t xml:space="preserve">recurso de revisión </w:t>
      </w:r>
      <w:r w:rsidRPr="00BF7B76">
        <w:rPr>
          <w:rFonts w:ascii="AvantGarde Bk BT" w:hAnsi="AvantGarde Bk BT" w:cs="Arial"/>
          <w:b/>
          <w:color w:val="000000" w:themeColor="text1"/>
          <w:sz w:val="24"/>
          <w:szCs w:val="24"/>
        </w:rPr>
        <w:t>RR-</w:t>
      </w:r>
      <w:r w:rsidR="008A671B">
        <w:rPr>
          <w:rFonts w:ascii="AvantGarde Bk BT" w:hAnsi="AvantGarde Bk BT" w:cs="Arial"/>
          <w:b/>
          <w:color w:val="000000" w:themeColor="text1"/>
          <w:sz w:val="24"/>
          <w:szCs w:val="24"/>
        </w:rPr>
        <w:t>5</w:t>
      </w:r>
      <w:r w:rsidR="0041371E">
        <w:rPr>
          <w:rFonts w:ascii="AvantGarde Bk BT" w:hAnsi="AvantGarde Bk BT" w:cs="Arial"/>
          <w:b/>
          <w:color w:val="000000" w:themeColor="text1"/>
          <w:sz w:val="24"/>
          <w:szCs w:val="24"/>
        </w:rPr>
        <w:t>8</w:t>
      </w:r>
      <w:r w:rsidR="00E22847">
        <w:rPr>
          <w:rFonts w:ascii="AvantGarde Bk BT" w:hAnsi="AvantGarde Bk BT" w:cs="Arial"/>
          <w:b/>
          <w:color w:val="000000" w:themeColor="text1"/>
          <w:sz w:val="24"/>
          <w:szCs w:val="24"/>
        </w:rPr>
        <w:t>3</w:t>
      </w:r>
      <w:r w:rsidR="0060124B">
        <w:rPr>
          <w:rFonts w:ascii="AvantGarde Bk BT" w:hAnsi="AvantGarde Bk BT" w:cs="Arial"/>
          <w:b/>
          <w:color w:val="000000" w:themeColor="text1"/>
          <w:sz w:val="24"/>
          <w:szCs w:val="24"/>
        </w:rPr>
        <w:t>/</w:t>
      </w:r>
      <w:r w:rsidR="00CD570B">
        <w:rPr>
          <w:rFonts w:ascii="AvantGarde Bk BT" w:hAnsi="AvantGarde Bk BT" w:cs="Arial"/>
          <w:b/>
          <w:color w:val="000000" w:themeColor="text1"/>
          <w:sz w:val="24"/>
          <w:szCs w:val="24"/>
        </w:rPr>
        <w:t>201</w:t>
      </w:r>
      <w:r w:rsidR="00D230E7">
        <w:rPr>
          <w:rFonts w:ascii="AvantGarde Bk BT" w:hAnsi="AvantGarde Bk BT" w:cs="Arial"/>
          <w:b/>
          <w:color w:val="000000" w:themeColor="text1"/>
          <w:sz w:val="24"/>
          <w:szCs w:val="24"/>
        </w:rPr>
        <w:t>8</w:t>
      </w:r>
      <w:r w:rsidR="00CD570B">
        <w:rPr>
          <w:rFonts w:ascii="AvantGarde Bk BT" w:hAnsi="AvantGarde Bk BT" w:cs="Arial"/>
          <w:b/>
          <w:color w:val="000000" w:themeColor="text1"/>
          <w:sz w:val="24"/>
          <w:szCs w:val="24"/>
        </w:rPr>
        <w:t>-1</w:t>
      </w:r>
      <w:r w:rsidR="00FC1B8C">
        <w:rPr>
          <w:rFonts w:ascii="AvantGarde Bk BT" w:hAnsi="AvantGarde Bk BT" w:cs="Arial"/>
          <w:b/>
          <w:color w:val="000000" w:themeColor="text1"/>
          <w:sz w:val="24"/>
          <w:szCs w:val="24"/>
        </w:rPr>
        <w:t xml:space="preserve"> </w:t>
      </w:r>
      <w:r w:rsidR="008A671B">
        <w:rPr>
          <w:rFonts w:ascii="AvantGarde Bk BT" w:hAnsi="AvantGarde Bk BT" w:cs="Arial"/>
          <w:b/>
          <w:color w:val="000000" w:themeColor="text1"/>
          <w:sz w:val="24"/>
          <w:szCs w:val="24"/>
        </w:rPr>
        <w:t>PLATAFORMA</w:t>
      </w:r>
      <w:r w:rsidRPr="00BF7B76">
        <w:rPr>
          <w:rFonts w:ascii="AvantGarde Bk BT" w:hAnsi="AvantGarde Bk BT" w:cs="Arial"/>
          <w:b/>
          <w:color w:val="000000" w:themeColor="text1"/>
          <w:sz w:val="24"/>
          <w:szCs w:val="24"/>
        </w:rPr>
        <w:t>.</w:t>
      </w: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Tuvo como ente obligado</w:t>
      </w:r>
      <w:r w:rsidRPr="007C5605">
        <w:rPr>
          <w:rFonts w:ascii="AvantGarde Bk BT" w:hAnsi="AvantGarde Bk BT" w:cs="Arial"/>
          <w:color w:val="000000" w:themeColor="text1"/>
          <w:sz w:val="24"/>
          <w:szCs w:val="24"/>
        </w:rPr>
        <w:t xml:space="preserve"> a</w:t>
      </w:r>
      <w:r w:rsidR="00717216">
        <w:rPr>
          <w:rFonts w:ascii="AvantGarde Bk BT" w:hAnsi="AvantGarde Bk BT" w:cs="Arial"/>
          <w:color w:val="000000" w:themeColor="text1"/>
          <w:sz w:val="24"/>
          <w:szCs w:val="24"/>
        </w:rPr>
        <w:t xml:space="preserve"> la</w:t>
      </w:r>
      <w:r w:rsidRPr="007C5605">
        <w:rPr>
          <w:rFonts w:ascii="AvantGarde Bk BT" w:hAnsi="AvantGarde Bk BT" w:cs="Arial"/>
          <w:color w:val="000000" w:themeColor="text1"/>
          <w:sz w:val="24"/>
          <w:szCs w:val="24"/>
        </w:rPr>
        <w:t xml:space="preserve"> </w:t>
      </w:r>
      <w:r w:rsidR="00684E2C">
        <w:rPr>
          <w:rFonts w:ascii="AvantGarde Bk BT" w:hAnsi="AvantGarde Bk BT" w:cs="Arial"/>
          <w:b/>
          <w:color w:val="000000" w:themeColor="text1"/>
          <w:sz w:val="24"/>
          <w:szCs w:val="24"/>
        </w:rPr>
        <w:t>ORGANISMO MUNICIPAL METROPOLITANO DE AGUA POTABLE, ALCANTARILLADO, SANEAMIENTO Y SERVICIOS CONEXOS DE SAN LUIS POTOSÍ, CERRO DE SAN PEDRO Y SOLEDAD DE GRACIANO SÁNCHEZ</w:t>
      </w:r>
      <w:r w:rsidR="00D230E7" w:rsidRPr="00D230E7">
        <w:rPr>
          <w:rFonts w:ascii="AvantGarde Bk BT" w:hAnsi="AvantGarde Bk BT" w:cs="Arial"/>
          <w:b/>
          <w:color w:val="000000" w:themeColor="text1"/>
          <w:sz w:val="24"/>
          <w:szCs w:val="24"/>
        </w:rPr>
        <w:t xml:space="preserve">, </w:t>
      </w:r>
      <w:r w:rsidR="002C7FD6" w:rsidRPr="00D230E7">
        <w:rPr>
          <w:rFonts w:ascii="AvantGarde Bk BT" w:hAnsi="AvantGarde Bk BT" w:cs="Arial"/>
          <w:b/>
          <w:color w:val="000000" w:themeColor="text1"/>
          <w:sz w:val="24"/>
          <w:szCs w:val="24"/>
        </w:rPr>
        <w:t xml:space="preserve">por conducto de </w:t>
      </w:r>
      <w:r w:rsidR="00FC1B8C">
        <w:rPr>
          <w:rFonts w:ascii="AvantGarde Bk BT" w:hAnsi="AvantGarde Bk BT" w:cs="Arial"/>
          <w:b/>
          <w:color w:val="000000" w:themeColor="text1"/>
          <w:sz w:val="24"/>
          <w:szCs w:val="24"/>
        </w:rPr>
        <w:t>su TITULAR</w:t>
      </w:r>
      <w:r w:rsidR="00717216">
        <w:rPr>
          <w:rFonts w:ascii="AvantGarde Bk BT" w:hAnsi="AvantGarde Bk BT" w:cs="Arial"/>
          <w:b/>
          <w:color w:val="000000" w:themeColor="text1"/>
          <w:sz w:val="24"/>
          <w:szCs w:val="24"/>
        </w:rPr>
        <w:t xml:space="preserve"> y</w:t>
      </w:r>
      <w:r w:rsidR="00717216">
        <w:rPr>
          <w:rFonts w:ascii="AvantGarde Bk BT" w:hAnsi="AvantGarde Bk BT" w:cs="Arial"/>
          <w:color w:val="000000" w:themeColor="text1"/>
          <w:sz w:val="24"/>
          <w:szCs w:val="24"/>
        </w:rPr>
        <w:t xml:space="preserve"> </w:t>
      </w:r>
      <w:r w:rsidR="00FC1B8C">
        <w:rPr>
          <w:rFonts w:ascii="AvantGarde Bk BT" w:hAnsi="AvantGarde Bk BT" w:cs="Arial"/>
          <w:b/>
          <w:color w:val="000000" w:themeColor="text1"/>
          <w:sz w:val="24"/>
          <w:szCs w:val="24"/>
        </w:rPr>
        <w:t>del</w:t>
      </w:r>
      <w:r w:rsidR="004407B8">
        <w:rPr>
          <w:rFonts w:ascii="AvantGarde Bk BT" w:hAnsi="AvantGarde Bk BT" w:cs="Arial"/>
          <w:b/>
          <w:color w:val="000000" w:themeColor="text1"/>
          <w:sz w:val="24"/>
          <w:szCs w:val="24"/>
        </w:rPr>
        <w:t xml:space="preserve"> </w:t>
      </w:r>
      <w:r>
        <w:rPr>
          <w:rFonts w:ascii="AvantGarde Bk BT" w:hAnsi="AvantGarde Bk BT" w:cs="Arial"/>
          <w:b/>
          <w:color w:val="000000" w:themeColor="text1"/>
          <w:sz w:val="24"/>
          <w:szCs w:val="24"/>
        </w:rPr>
        <w:t xml:space="preserve">TITULAR </w:t>
      </w:r>
      <w:r w:rsidRPr="007C5605">
        <w:rPr>
          <w:rFonts w:ascii="AvantGarde Bk BT" w:hAnsi="AvantGarde Bk BT" w:cs="Arial"/>
          <w:b/>
          <w:color w:val="000000" w:themeColor="text1"/>
          <w:sz w:val="24"/>
          <w:szCs w:val="24"/>
        </w:rPr>
        <w:t>DE LA UNIDAD DE TRANSPARENCI</w:t>
      </w:r>
      <w:r w:rsidR="002C7FD6">
        <w:rPr>
          <w:rFonts w:ascii="AvantGarde Bk BT" w:hAnsi="AvantGarde Bk BT" w:cs="Arial"/>
          <w:b/>
          <w:color w:val="000000" w:themeColor="text1"/>
          <w:sz w:val="24"/>
          <w:szCs w:val="24"/>
        </w:rPr>
        <w:t>A.</w:t>
      </w:r>
      <w:r w:rsidR="00D230E7">
        <w:rPr>
          <w:rFonts w:ascii="AvantGarde Bk BT" w:hAnsi="AvantGarde Bk BT" w:cs="Arial"/>
          <w:b/>
          <w:color w:val="000000" w:themeColor="text1"/>
          <w:sz w:val="24"/>
          <w:szCs w:val="24"/>
        </w:rPr>
        <w:t xml:space="preserve"> </w:t>
      </w:r>
    </w:p>
    <w:p w:rsidR="005A2679" w:rsidRDefault="00CC35B6" w:rsidP="005A267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Se puso a disposición de las partes el expediente para que en un plazo máximo de 7 siete días manifestaran lo que a su derecho convinie</w:t>
      </w:r>
      <w:r w:rsidR="00774B90">
        <w:rPr>
          <w:rFonts w:ascii="AvantGarde Bk BT" w:hAnsi="AvantGarde Bk BT" w:cs="Arial"/>
          <w:color w:val="000000" w:themeColor="text1"/>
          <w:sz w:val="24"/>
          <w:szCs w:val="24"/>
        </w:rPr>
        <w:t xml:space="preserve">ra –ofrecer pruebas, </w:t>
      </w:r>
      <w:r>
        <w:rPr>
          <w:rFonts w:ascii="AvantGarde Bk BT" w:hAnsi="AvantGarde Bk BT" w:cs="Arial"/>
          <w:color w:val="000000" w:themeColor="text1"/>
          <w:sz w:val="24"/>
          <w:szCs w:val="24"/>
        </w:rPr>
        <w:t>alegar</w:t>
      </w:r>
      <w:r w:rsidR="005A2679">
        <w:rPr>
          <w:rFonts w:ascii="AvantGarde Bk BT" w:hAnsi="AvantGarde Bk BT" w:cs="Arial"/>
          <w:color w:val="000000" w:themeColor="text1"/>
          <w:sz w:val="24"/>
          <w:szCs w:val="24"/>
        </w:rPr>
        <w:t xml:space="preserve"> y para que rindiera un informe acerca de la información solicitada en cuanto 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Su contenido, calidad y si se cuenta en la modalidad solicitada.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encuentra en sus archivos.</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tiene la obligación de generar, o si la obtuvo; y para el caso que manifieste no contar con la obligación de generarla o poseerla, fundar y motivar las circunstancias que lo acrediten.</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Las características físicas de los documentos en los que conta la información.</w:t>
      </w:r>
    </w:p>
    <w:p w:rsidR="00CC35B6" w:rsidRPr="00774B90" w:rsidRDefault="005A2679" w:rsidP="00774B90">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actualiza algún supuesto de excepción de derecho de acceso a la información.</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A</w:t>
      </w:r>
      <w:r w:rsidRPr="007C5605">
        <w:rPr>
          <w:rFonts w:ascii="AvantGarde Bk BT" w:hAnsi="AvantGarde Bk BT" w:cs="Arial"/>
          <w:color w:val="000000" w:themeColor="text1"/>
          <w:sz w:val="24"/>
          <w:szCs w:val="24"/>
        </w:rPr>
        <w:t>percibió a las autoridades de que en caso de ser omisas para manifestar lo que a su derecho conviniera respecto del presente recurso se aplicarían en su contra las medidas de apremio previstas en el artículo 190, fracción I, de la Ley de Transparencia y Acceso a la Información Pública del Estado.</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lastRenderedPageBreak/>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O</w:t>
      </w:r>
      <w:r w:rsidRPr="007C5605">
        <w:rPr>
          <w:rFonts w:ascii="AvantGarde Bk BT" w:hAnsi="AvantGarde Bk BT" w:cs="Arial"/>
          <w:color w:val="000000" w:themeColor="text1"/>
          <w:sz w:val="24"/>
          <w:szCs w:val="24"/>
        </w:rPr>
        <w:t>rdenó el traslado a las autoridades con la copia simple del recurso de re</w:t>
      </w:r>
      <w:r>
        <w:rPr>
          <w:rFonts w:ascii="AvantGarde Bk BT" w:hAnsi="AvantGarde Bk BT" w:cs="Arial"/>
          <w:color w:val="000000" w:themeColor="text1"/>
          <w:sz w:val="24"/>
          <w:szCs w:val="24"/>
        </w:rPr>
        <w:t xml:space="preserve">visión; las requirió </w:t>
      </w:r>
      <w:r w:rsidRPr="007C5605">
        <w:rPr>
          <w:rFonts w:ascii="AvantGarde Bk BT" w:hAnsi="AvantGarde Bk BT" w:cs="Arial"/>
          <w:color w:val="000000" w:themeColor="text1"/>
          <w:sz w:val="24"/>
          <w:szCs w:val="24"/>
        </w:rPr>
        <w:t xml:space="preserve">para </w:t>
      </w:r>
      <w:r>
        <w:rPr>
          <w:rFonts w:ascii="AvantGarde Bk BT" w:hAnsi="AvantGarde Bk BT" w:cs="Arial"/>
          <w:color w:val="000000" w:themeColor="text1"/>
          <w:sz w:val="24"/>
          <w:szCs w:val="24"/>
        </w:rPr>
        <w:t xml:space="preserve">que </w:t>
      </w:r>
      <w:r w:rsidRPr="007C5605">
        <w:rPr>
          <w:rFonts w:ascii="AvantGarde Bk BT" w:hAnsi="AvantGarde Bk BT" w:cs="Arial"/>
          <w:color w:val="000000" w:themeColor="text1"/>
          <w:sz w:val="24"/>
          <w:szCs w:val="24"/>
        </w:rPr>
        <w:t>remitieran copia certificada del nombramiento que los acreditara como tales; para que señalaran personas y domicilio para oír y recibir notificaciones en esta ciudad y se les informó que una vez que fuera decretado el cierre de instrucción no se atendería la información que fuese enviada.</w:t>
      </w:r>
    </w:p>
    <w:p w:rsidR="00CC35B6" w:rsidRPr="007C5605" w:rsidRDefault="00CC0E73" w:rsidP="00CC35B6">
      <w:pPr>
        <w:pStyle w:val="corte4fondo"/>
        <w:tabs>
          <w:tab w:val="left" w:pos="567"/>
        </w:tabs>
        <w:ind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w:t>
      </w:r>
    </w:p>
    <w:p w:rsidR="00CC0E73" w:rsidRDefault="00CC35B6" w:rsidP="00CC35B6">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SEXTO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Rendición del informe de</w:t>
      </w:r>
      <w:r>
        <w:rPr>
          <w:rFonts w:ascii="AvantGarde Bk BT" w:hAnsi="AvantGarde Bk BT" w:cs="Arial"/>
          <w:b/>
          <w:color w:val="000000" w:themeColor="text1"/>
          <w:sz w:val="24"/>
          <w:szCs w:val="24"/>
        </w:rPr>
        <w:t>l sujeto obligado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Mediante el auto de</w:t>
      </w:r>
      <w:r w:rsidR="00CC0E73">
        <w:rPr>
          <w:rFonts w:ascii="AvantGarde Bk BT" w:hAnsi="AvantGarde Bk BT" w:cs="Arial"/>
          <w:color w:val="000000" w:themeColor="text1"/>
          <w:sz w:val="24"/>
          <w:szCs w:val="24"/>
        </w:rPr>
        <w:t xml:space="preserve">l </w:t>
      </w:r>
      <w:r w:rsidR="006E500B">
        <w:rPr>
          <w:rFonts w:ascii="AvantGarde Bk BT" w:hAnsi="AvantGarde Bk BT" w:cs="Arial"/>
          <w:color w:val="000000" w:themeColor="text1"/>
          <w:sz w:val="24"/>
          <w:szCs w:val="24"/>
        </w:rPr>
        <w:t>17 diecisiete</w:t>
      </w:r>
      <w:r w:rsidR="00D16929">
        <w:rPr>
          <w:rFonts w:ascii="AvantGarde Bk BT" w:hAnsi="AvantGarde Bk BT" w:cs="Arial"/>
          <w:color w:val="000000" w:themeColor="text1"/>
          <w:sz w:val="24"/>
          <w:szCs w:val="24"/>
        </w:rPr>
        <w:t xml:space="preserve"> de agosto</w:t>
      </w:r>
      <w:r w:rsidR="005D675B">
        <w:rPr>
          <w:rFonts w:ascii="AvantGarde Bk BT" w:hAnsi="AvantGarde Bk BT" w:cs="Arial"/>
          <w:color w:val="000000" w:themeColor="text1"/>
          <w:sz w:val="24"/>
          <w:szCs w:val="24"/>
        </w:rPr>
        <w:t xml:space="preserve"> de 2018 dos mil dieciocho</w:t>
      </w:r>
      <w:r w:rsidR="00CC0E73">
        <w:rPr>
          <w:rFonts w:ascii="AvantGarde Bk BT" w:hAnsi="AvantGarde Bk BT" w:cs="Arial"/>
          <w:color w:val="000000" w:themeColor="text1"/>
          <w:sz w:val="24"/>
          <w:szCs w:val="24"/>
        </w:rPr>
        <w:t xml:space="preserve"> el ponente:</w:t>
      </w:r>
    </w:p>
    <w:p w:rsidR="00CC0E73" w:rsidRDefault="00CC0E73" w:rsidP="00CC35B6">
      <w:pPr>
        <w:pStyle w:val="corte4fondo"/>
        <w:tabs>
          <w:tab w:val="left" w:pos="567"/>
        </w:tabs>
        <w:rPr>
          <w:rFonts w:ascii="AvantGarde Bk BT" w:hAnsi="AvantGarde Bk BT" w:cs="Arial"/>
          <w:color w:val="000000" w:themeColor="text1"/>
          <w:sz w:val="24"/>
          <w:szCs w:val="24"/>
        </w:rPr>
      </w:pPr>
    </w:p>
    <w:p w:rsidR="0060124B" w:rsidRPr="0008758B" w:rsidRDefault="00CC0E73" w:rsidP="0008758B">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 xml:space="preserve">Tuvo por recibido </w:t>
      </w:r>
      <w:r w:rsidR="00A63284">
        <w:rPr>
          <w:rFonts w:ascii="AvantGarde Bk BT" w:hAnsi="AvantGarde Bk BT" w:cs="Arial"/>
          <w:color w:val="000000" w:themeColor="text1"/>
          <w:sz w:val="24"/>
          <w:szCs w:val="24"/>
        </w:rPr>
        <w:t xml:space="preserve">oficio número </w:t>
      </w:r>
      <w:r w:rsidR="00B25FD1">
        <w:rPr>
          <w:rFonts w:ascii="AvantGarde Bk BT" w:hAnsi="AvantGarde Bk BT" w:cs="Arial"/>
          <w:color w:val="000000" w:themeColor="text1"/>
          <w:sz w:val="24"/>
          <w:szCs w:val="24"/>
        </w:rPr>
        <w:t>IN</w:t>
      </w:r>
      <w:r w:rsidR="00A63284">
        <w:rPr>
          <w:rFonts w:ascii="AvantGarde Bk BT" w:hAnsi="AvantGarde Bk BT" w:cs="Arial"/>
          <w:color w:val="000000" w:themeColor="text1"/>
          <w:sz w:val="24"/>
          <w:szCs w:val="24"/>
        </w:rPr>
        <w:t>/DG/</w:t>
      </w:r>
      <w:r w:rsidR="00B25FD1">
        <w:rPr>
          <w:rFonts w:ascii="AvantGarde Bk BT" w:hAnsi="AvantGarde Bk BT" w:cs="Arial"/>
          <w:color w:val="000000" w:themeColor="text1"/>
          <w:sz w:val="24"/>
          <w:szCs w:val="24"/>
        </w:rPr>
        <w:t>UT</w:t>
      </w:r>
      <w:r w:rsidR="00A63284">
        <w:rPr>
          <w:rFonts w:ascii="AvantGarde Bk BT" w:hAnsi="AvantGarde Bk BT" w:cs="Arial"/>
          <w:color w:val="000000" w:themeColor="text1"/>
          <w:sz w:val="24"/>
          <w:szCs w:val="24"/>
        </w:rPr>
        <w:t>/</w:t>
      </w:r>
      <w:r w:rsidR="00B25FD1">
        <w:rPr>
          <w:rFonts w:ascii="AvantGarde Bk BT" w:hAnsi="AvantGarde Bk BT" w:cs="Arial"/>
          <w:color w:val="000000" w:themeColor="text1"/>
          <w:sz w:val="24"/>
          <w:szCs w:val="24"/>
        </w:rPr>
        <w:t>02</w:t>
      </w:r>
      <w:r w:rsidR="00E22847">
        <w:rPr>
          <w:rFonts w:ascii="AvantGarde Bk BT" w:hAnsi="AvantGarde Bk BT" w:cs="Arial"/>
          <w:color w:val="000000" w:themeColor="text1"/>
          <w:sz w:val="24"/>
          <w:szCs w:val="24"/>
        </w:rPr>
        <w:t>7</w:t>
      </w:r>
      <w:r w:rsidR="00A63284">
        <w:rPr>
          <w:rFonts w:ascii="AvantGarde Bk BT" w:hAnsi="AvantGarde Bk BT" w:cs="Arial"/>
          <w:color w:val="000000" w:themeColor="text1"/>
          <w:sz w:val="24"/>
          <w:szCs w:val="24"/>
        </w:rPr>
        <w:t xml:space="preserve">/2018, signado por </w:t>
      </w:r>
      <w:r w:rsidR="00A83BC1">
        <w:rPr>
          <w:rFonts w:ascii="AvantGarde Bk BT" w:hAnsi="AvantGarde Bk BT" w:cs="Arial"/>
          <w:color w:val="000000" w:themeColor="text1"/>
          <w:sz w:val="24"/>
          <w:szCs w:val="24"/>
        </w:rPr>
        <w:t xml:space="preserve">el </w:t>
      </w:r>
      <w:r w:rsidR="00A63284">
        <w:rPr>
          <w:rFonts w:ascii="AvantGarde Bk BT" w:hAnsi="AvantGarde Bk BT" w:cs="Arial"/>
          <w:color w:val="000000" w:themeColor="text1"/>
          <w:sz w:val="24"/>
          <w:szCs w:val="24"/>
        </w:rPr>
        <w:t xml:space="preserve">Director General del </w:t>
      </w:r>
      <w:r w:rsidR="00A83BC1">
        <w:rPr>
          <w:rFonts w:ascii="AvantGarde Bk BT" w:hAnsi="AvantGarde Bk BT" w:cs="Arial"/>
          <w:color w:val="000000" w:themeColor="text1"/>
          <w:sz w:val="24"/>
          <w:szCs w:val="24"/>
        </w:rPr>
        <w:t xml:space="preserve">INTERAPAS y </w:t>
      </w:r>
      <w:r w:rsidR="00927BD8" w:rsidRPr="009B1109">
        <w:rPr>
          <w:rFonts w:ascii="AvantGarde Bk BT" w:hAnsi="AvantGarde Bk BT" w:cs="Arial"/>
          <w:color w:val="000000" w:themeColor="text1"/>
          <w:sz w:val="24"/>
          <w:szCs w:val="24"/>
        </w:rPr>
        <w:t xml:space="preserve">por </w:t>
      </w:r>
      <w:r w:rsidR="00331AE5">
        <w:rPr>
          <w:rFonts w:ascii="AvantGarde Bk BT" w:hAnsi="AvantGarde Bk BT" w:cs="Arial"/>
          <w:color w:val="000000" w:themeColor="text1"/>
          <w:sz w:val="24"/>
          <w:szCs w:val="24"/>
        </w:rPr>
        <w:t xml:space="preserve">el </w:t>
      </w:r>
      <w:r w:rsidR="00A63284">
        <w:rPr>
          <w:rFonts w:ascii="AvantGarde Bk BT" w:hAnsi="AvantGarde Bk BT" w:cs="Arial"/>
          <w:color w:val="000000" w:themeColor="text1"/>
          <w:sz w:val="24"/>
          <w:szCs w:val="24"/>
        </w:rPr>
        <w:t>Titular</w:t>
      </w:r>
      <w:r w:rsidR="005D675B" w:rsidRPr="0008758B">
        <w:rPr>
          <w:rFonts w:ascii="AvantGarde Bk BT" w:hAnsi="AvantGarde Bk BT" w:cs="Arial"/>
          <w:color w:val="000000" w:themeColor="text1"/>
          <w:sz w:val="24"/>
          <w:szCs w:val="24"/>
        </w:rPr>
        <w:t xml:space="preserve"> de la Unidad de Transparencia</w:t>
      </w:r>
      <w:r w:rsidR="00A83BC1">
        <w:rPr>
          <w:rFonts w:ascii="AvantGarde Bk BT" w:hAnsi="AvantGarde Bk BT" w:cs="Arial"/>
          <w:color w:val="000000" w:themeColor="text1"/>
          <w:sz w:val="24"/>
          <w:szCs w:val="24"/>
        </w:rPr>
        <w:t>.</w:t>
      </w:r>
    </w:p>
    <w:p w:rsidR="00927BD8" w:rsidRPr="0060124B" w:rsidRDefault="00927BD8" w:rsidP="00B52313">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Le</w:t>
      </w:r>
      <w:r w:rsidR="00225B18">
        <w:rPr>
          <w:rFonts w:ascii="AvantGarde Bk BT" w:hAnsi="AvantGarde Bk BT" w:cs="Arial"/>
          <w:color w:val="000000" w:themeColor="text1"/>
          <w:sz w:val="24"/>
          <w:szCs w:val="24"/>
        </w:rPr>
        <w:t>s</w:t>
      </w:r>
      <w:r w:rsidRPr="0060124B">
        <w:rPr>
          <w:rFonts w:ascii="AvantGarde Bk BT" w:hAnsi="AvantGarde Bk BT" w:cs="Arial"/>
          <w:color w:val="000000" w:themeColor="text1"/>
          <w:sz w:val="24"/>
          <w:szCs w:val="24"/>
        </w:rPr>
        <w:t xml:space="preserve"> reconoció su personalidad para comparecer en este expediente.</w:t>
      </w:r>
    </w:p>
    <w:p w:rsidR="004D1715" w:rsidRDefault="004D1715" w:rsidP="00CC0E73">
      <w:pPr>
        <w:pStyle w:val="corte4fondo"/>
        <w:numPr>
          <w:ilvl w:val="0"/>
          <w:numId w:val="17"/>
        </w:numPr>
        <w:tabs>
          <w:tab w:val="left" w:pos="567"/>
        </w:tabs>
        <w:rPr>
          <w:rFonts w:ascii="AvantGarde Bk BT" w:hAnsi="AvantGarde Bk BT" w:cs="Arial"/>
          <w:color w:val="000000" w:themeColor="text1"/>
          <w:sz w:val="24"/>
          <w:szCs w:val="24"/>
        </w:rPr>
      </w:pPr>
      <w:r w:rsidRPr="004D1715">
        <w:rPr>
          <w:rFonts w:ascii="AvantGarde Bk BT" w:hAnsi="AvantGarde Bk BT" w:cs="Arial"/>
          <w:color w:val="000000" w:themeColor="text1"/>
          <w:sz w:val="24"/>
          <w:szCs w:val="24"/>
        </w:rPr>
        <w:t>Tuvo al sujeto obligado</w:t>
      </w:r>
      <w:r w:rsidR="002B4BF2" w:rsidRPr="004D1715">
        <w:rPr>
          <w:rFonts w:ascii="AvantGarde Bk BT" w:hAnsi="AvantGarde Bk BT" w:cs="Arial"/>
          <w:color w:val="000000" w:themeColor="text1"/>
          <w:sz w:val="24"/>
          <w:szCs w:val="24"/>
        </w:rPr>
        <w:t xml:space="preserve"> </w:t>
      </w:r>
      <w:r w:rsidR="00CC35B6" w:rsidRPr="004D1715">
        <w:rPr>
          <w:rFonts w:ascii="AvantGarde Bk BT" w:hAnsi="AvantGarde Bk BT" w:cs="Arial"/>
          <w:color w:val="000000" w:themeColor="text1"/>
          <w:sz w:val="24"/>
          <w:szCs w:val="24"/>
        </w:rPr>
        <w:t xml:space="preserve">por </w:t>
      </w:r>
      <w:r w:rsidR="00CA366F" w:rsidRPr="004D1715">
        <w:rPr>
          <w:rFonts w:ascii="AvantGarde Bk BT" w:hAnsi="AvantGarde Bk BT" w:cs="Arial"/>
          <w:color w:val="000000" w:themeColor="text1"/>
          <w:sz w:val="24"/>
          <w:szCs w:val="24"/>
        </w:rPr>
        <w:t xml:space="preserve">manifestado en tiempo y forma lo que a su </w:t>
      </w:r>
      <w:r>
        <w:rPr>
          <w:rFonts w:ascii="AvantGarde Bk BT" w:hAnsi="AvantGarde Bk BT" w:cs="Arial"/>
          <w:color w:val="000000" w:themeColor="text1"/>
          <w:sz w:val="24"/>
          <w:szCs w:val="24"/>
        </w:rPr>
        <w:t>derecho convino.</w:t>
      </w:r>
    </w:p>
    <w:p w:rsidR="00CA366F" w:rsidRPr="004D1715" w:rsidRDefault="00BE69B7" w:rsidP="00CC0E73">
      <w:pPr>
        <w:pStyle w:val="corte4fondo"/>
        <w:numPr>
          <w:ilvl w:val="0"/>
          <w:numId w:val="1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al recurrente por no manifestado</w:t>
      </w:r>
      <w:r w:rsidR="00CA366F" w:rsidRPr="004D1715">
        <w:rPr>
          <w:rFonts w:ascii="AvantGarde Bk BT" w:hAnsi="AvantGarde Bk BT" w:cs="Arial"/>
          <w:color w:val="000000" w:themeColor="text1"/>
          <w:sz w:val="24"/>
          <w:szCs w:val="24"/>
        </w:rPr>
        <w:t xml:space="preserve"> lo que a su derecho convino </w:t>
      </w:r>
      <w:r>
        <w:rPr>
          <w:rFonts w:ascii="AvantGarde Bk BT" w:hAnsi="AvantGarde Bk BT" w:cs="Arial"/>
          <w:color w:val="000000" w:themeColor="text1"/>
          <w:sz w:val="24"/>
          <w:szCs w:val="24"/>
        </w:rPr>
        <w:t>y no</w:t>
      </w:r>
      <w:r w:rsidR="00CA366F" w:rsidRPr="004D1715">
        <w:rPr>
          <w:rFonts w:ascii="AvantGarde Bk BT" w:hAnsi="AvantGarde Bk BT" w:cs="Arial"/>
          <w:color w:val="000000" w:themeColor="text1"/>
          <w:sz w:val="24"/>
          <w:szCs w:val="24"/>
        </w:rPr>
        <w:t xml:space="preserve"> ofrec</w:t>
      </w:r>
      <w:r>
        <w:rPr>
          <w:rFonts w:ascii="AvantGarde Bk BT" w:hAnsi="AvantGarde Bk BT" w:cs="Arial"/>
          <w:color w:val="000000" w:themeColor="text1"/>
          <w:sz w:val="24"/>
          <w:szCs w:val="24"/>
        </w:rPr>
        <w:t>idas</w:t>
      </w:r>
      <w:r w:rsidR="00CA366F" w:rsidRPr="004D1715">
        <w:rPr>
          <w:rFonts w:ascii="AvantGarde Bk BT" w:hAnsi="AvantGarde Bk BT" w:cs="Arial"/>
          <w:color w:val="000000" w:themeColor="text1"/>
          <w:sz w:val="24"/>
          <w:szCs w:val="24"/>
        </w:rPr>
        <w:t xml:space="preserve"> pruebas y alegatos.</w:t>
      </w:r>
    </w:p>
    <w:p w:rsidR="00906E32" w:rsidRDefault="00906E32" w:rsidP="00906E32">
      <w:pPr>
        <w:pStyle w:val="corte4fondo"/>
        <w:numPr>
          <w:ilvl w:val="0"/>
          <w:numId w:val="17"/>
        </w:numPr>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Para concluir,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ponente declaró cerrado el periodo de instrucción y procedió a elaborar el proyecto de resolución respectivo.</w:t>
      </w:r>
    </w:p>
    <w:p w:rsidR="00906E32" w:rsidRDefault="00906E32" w:rsidP="00DF14AD">
      <w:pPr>
        <w:pStyle w:val="corte4fondo"/>
        <w:tabs>
          <w:tab w:val="left" w:pos="567"/>
        </w:tabs>
        <w:ind w:firstLine="0"/>
        <w:rPr>
          <w:rFonts w:ascii="AvantGarde Bk BT" w:hAnsi="AvantGarde Bk BT" w:cs="Arial"/>
          <w:color w:val="000000" w:themeColor="text1"/>
          <w:sz w:val="24"/>
          <w:szCs w:val="24"/>
        </w:rPr>
      </w:pPr>
    </w:p>
    <w:p w:rsidR="00CC35B6" w:rsidRDefault="00CC35B6" w:rsidP="00CC35B6">
      <w:pPr>
        <w:pStyle w:val="corte4fondo"/>
        <w:tabs>
          <w:tab w:val="left" w:pos="567"/>
        </w:tabs>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rsidR="00E215D2" w:rsidRDefault="00E215D2" w:rsidP="00CC35B6">
      <w:pPr>
        <w:pStyle w:val="corte4fondo"/>
        <w:tabs>
          <w:tab w:val="left" w:pos="567"/>
        </w:tabs>
        <w:jc w:val="center"/>
        <w:rPr>
          <w:rFonts w:ascii="AvantGarde Bk BT" w:hAnsi="AvantGarde Bk BT" w:cs="Arial"/>
          <w:b/>
          <w:color w:val="000000" w:themeColor="text1"/>
          <w:sz w:val="24"/>
          <w:szCs w:val="24"/>
        </w:rPr>
      </w:pPr>
    </w:p>
    <w:p w:rsidR="00E215D2" w:rsidRDefault="00E215D2" w:rsidP="00E215D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 Competencia.</w:t>
      </w:r>
      <w:r w:rsidRPr="007C5605">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D47B22" w:rsidRDefault="00E215D2" w:rsidP="00001770">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lastRenderedPageBreak/>
        <w:t xml:space="preserve">SEGUNDO. </w:t>
      </w:r>
      <w:r w:rsidR="00D47B22" w:rsidRPr="00D47B22">
        <w:rPr>
          <w:rFonts w:ascii="AvantGarde Bk BT" w:hAnsi="AvantGarde Bk BT" w:cs="Arial"/>
          <w:b/>
          <w:color w:val="000000" w:themeColor="text1"/>
          <w:sz w:val="24"/>
          <w:szCs w:val="24"/>
        </w:rPr>
        <w:t>Procedencia.</w:t>
      </w:r>
      <w:r w:rsidR="00D47B22" w:rsidRPr="00D47B22">
        <w:rPr>
          <w:rFonts w:ascii="AvantGarde Bk BT" w:hAnsi="AvantGarde Bk BT" w:cs="Arial"/>
          <w:color w:val="000000" w:themeColor="text1"/>
          <w:sz w:val="24"/>
          <w:szCs w:val="24"/>
        </w:rPr>
        <w:t xml:space="preserve"> El</w:t>
      </w:r>
      <w:r w:rsidR="00D47B22" w:rsidRPr="007C5605">
        <w:rPr>
          <w:rFonts w:ascii="AvantGarde Bk BT" w:hAnsi="AvantGarde Bk BT" w:cs="Arial"/>
          <w:color w:val="000000" w:themeColor="text1"/>
          <w:sz w:val="24"/>
          <w:szCs w:val="24"/>
        </w:rPr>
        <w:t xml:space="preserve"> presente recurso de revisión es procedente en términos del artículo 166 </w:t>
      </w:r>
      <w:r w:rsidR="007C31AD">
        <w:rPr>
          <w:rFonts w:ascii="AvantGarde Bk BT" w:hAnsi="AvantGarde Bk BT" w:cs="Arial"/>
          <w:color w:val="000000" w:themeColor="text1"/>
          <w:sz w:val="24"/>
          <w:szCs w:val="24"/>
        </w:rPr>
        <w:t xml:space="preserve"> y 167 </w:t>
      </w:r>
      <w:r w:rsidR="00D47B22" w:rsidRPr="007C5605">
        <w:rPr>
          <w:rFonts w:ascii="AvantGarde Bk BT" w:hAnsi="AvantGarde Bk BT" w:cs="Arial"/>
          <w:color w:val="000000" w:themeColor="text1"/>
          <w:sz w:val="24"/>
          <w:szCs w:val="24"/>
        </w:rPr>
        <w:t xml:space="preserve">de la Ley de Transparencia y Acceso a la Información Pública del Estado ya que </w:t>
      </w:r>
      <w:r w:rsidR="00D47B22">
        <w:rPr>
          <w:rFonts w:ascii="AvantGarde Bk BT" w:hAnsi="AvantGarde Bk BT" w:cs="Arial"/>
          <w:color w:val="000000" w:themeColor="text1"/>
          <w:sz w:val="24"/>
          <w:szCs w:val="24"/>
        </w:rPr>
        <w:t xml:space="preserve">la </w:t>
      </w:r>
      <w:r w:rsidR="00D47B22" w:rsidRPr="007C5605">
        <w:rPr>
          <w:rFonts w:ascii="AvantGarde Bk BT" w:hAnsi="AvantGarde Bk BT" w:cs="Arial"/>
          <w:color w:val="000000" w:themeColor="text1"/>
          <w:sz w:val="24"/>
          <w:szCs w:val="24"/>
        </w:rPr>
        <w:t>recurrente se inconforma por la</w:t>
      </w:r>
      <w:r w:rsidR="007C31AD">
        <w:rPr>
          <w:rFonts w:ascii="AvantGarde Bk BT" w:hAnsi="AvantGarde Bk BT" w:cs="Arial"/>
          <w:color w:val="000000" w:themeColor="text1"/>
          <w:sz w:val="24"/>
          <w:szCs w:val="24"/>
        </w:rPr>
        <w:t xml:space="preserve"> </w:t>
      </w:r>
      <w:r w:rsidR="00D47B22" w:rsidRPr="007C5605">
        <w:rPr>
          <w:rFonts w:ascii="AvantGarde Bk BT" w:hAnsi="AvantGarde Bk BT" w:cs="Arial"/>
          <w:color w:val="000000" w:themeColor="text1"/>
          <w:sz w:val="24"/>
          <w:szCs w:val="24"/>
        </w:rPr>
        <w:t xml:space="preserve">respuesta a su solicitud de acceso a la información pública. </w:t>
      </w:r>
    </w:p>
    <w:p w:rsidR="000F1794" w:rsidRPr="00001770" w:rsidRDefault="000F1794" w:rsidP="00001770">
      <w:pPr>
        <w:pStyle w:val="corte4fondo"/>
        <w:tabs>
          <w:tab w:val="left" w:pos="567"/>
        </w:tabs>
        <w:rPr>
          <w:rFonts w:ascii="AvantGarde Bk BT" w:hAnsi="AvantGarde Bk BT" w:cs="Arial"/>
          <w:color w:val="000000" w:themeColor="text1"/>
          <w:sz w:val="24"/>
          <w:szCs w:val="24"/>
        </w:rPr>
      </w:pPr>
    </w:p>
    <w:p w:rsidR="00E215D2" w:rsidRPr="007C560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00E215D2" w:rsidRPr="007C5605">
        <w:rPr>
          <w:rFonts w:ascii="AvantGarde Bk BT" w:hAnsi="AvantGarde Bk BT" w:cs="Arial"/>
          <w:b/>
          <w:color w:val="000000" w:themeColor="text1"/>
          <w:sz w:val="24"/>
          <w:szCs w:val="24"/>
        </w:rPr>
        <w:t>. Legitimación.</w:t>
      </w:r>
      <w:r w:rsidR="00E215D2" w:rsidRPr="007C5605">
        <w:rPr>
          <w:rFonts w:ascii="AvantGarde Bk BT" w:hAnsi="AvantGarde Bk BT" w:cs="Arial"/>
          <w:color w:val="000000" w:themeColor="text1"/>
          <w:sz w:val="24"/>
          <w:szCs w:val="24"/>
        </w:rPr>
        <w:t xml:space="preserve"> </w:t>
      </w:r>
      <w:r w:rsidR="0060124B">
        <w:rPr>
          <w:rFonts w:ascii="AvantGarde Bk BT" w:hAnsi="AvantGarde Bk BT" w:cs="Arial"/>
          <w:color w:val="000000" w:themeColor="text1"/>
          <w:sz w:val="24"/>
          <w:szCs w:val="24"/>
        </w:rPr>
        <w:t>El</w:t>
      </w:r>
      <w:r w:rsidR="00E215D2" w:rsidRPr="007C5605">
        <w:rPr>
          <w:rFonts w:ascii="AvantGarde Bk BT" w:hAnsi="AvantGarde Bk BT" w:cs="Arial"/>
          <w:color w:val="000000" w:themeColor="text1"/>
          <w:sz w:val="24"/>
          <w:szCs w:val="24"/>
        </w:rPr>
        <w:t xml:space="preserve"> re</w:t>
      </w:r>
      <w:r w:rsidR="00B00056">
        <w:rPr>
          <w:rFonts w:ascii="AvantGarde Bk BT" w:hAnsi="AvantGarde Bk BT" w:cs="Arial"/>
          <w:color w:val="000000" w:themeColor="text1"/>
          <w:sz w:val="24"/>
          <w:szCs w:val="24"/>
        </w:rPr>
        <w:t>currente se encuentra legitimado</w:t>
      </w:r>
      <w:r w:rsidR="00E215D2" w:rsidRPr="007C5605">
        <w:rPr>
          <w:rFonts w:ascii="AvantGarde Bk BT" w:hAnsi="AvantGarde Bk BT" w:cs="Arial"/>
          <w:color w:val="000000" w:themeColor="text1"/>
          <w:sz w:val="24"/>
          <w:szCs w:val="24"/>
        </w:rPr>
        <w:t xml:space="preserve"> para interponer el recurso de revisión, ya que fue </w:t>
      </w:r>
      <w:r w:rsidR="0060124B">
        <w:rPr>
          <w:rFonts w:ascii="AvantGarde Bk BT" w:hAnsi="AvantGarde Bk BT" w:cs="Arial"/>
          <w:color w:val="000000" w:themeColor="text1"/>
          <w:sz w:val="24"/>
          <w:szCs w:val="24"/>
        </w:rPr>
        <w:t>éste</w:t>
      </w:r>
      <w:r w:rsidR="00E215D2" w:rsidRPr="007C5605">
        <w:rPr>
          <w:rFonts w:ascii="AvantGarde Bk BT" w:hAnsi="AvantGarde Bk BT" w:cs="Arial"/>
          <w:color w:val="000000" w:themeColor="text1"/>
          <w:sz w:val="24"/>
          <w:szCs w:val="24"/>
        </w:rPr>
        <w:t xml:space="preserve"> quien presentó la solicitud de acceso a la información pública y </w:t>
      </w:r>
      <w:r w:rsidR="00E215D2">
        <w:rPr>
          <w:rFonts w:ascii="AvantGarde Bk BT" w:hAnsi="AvantGarde Bk BT" w:cs="Arial"/>
          <w:color w:val="000000" w:themeColor="text1"/>
          <w:sz w:val="24"/>
          <w:szCs w:val="24"/>
        </w:rPr>
        <w:t>es precisamente</w:t>
      </w:r>
      <w:r w:rsidR="00E215D2" w:rsidRPr="007C5605">
        <w:rPr>
          <w:rFonts w:ascii="AvantGarde Bk BT" w:hAnsi="AvantGarde Bk BT" w:cs="Arial"/>
          <w:color w:val="000000" w:themeColor="text1"/>
          <w:sz w:val="24"/>
          <w:szCs w:val="24"/>
        </w:rPr>
        <w:t xml:space="preserve"> a quien le pudiera deparar perjuicio la respuesta.</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E215D2" w:rsidRPr="00EA255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00E215D2" w:rsidRPr="00EA2555">
        <w:rPr>
          <w:rFonts w:ascii="AvantGarde Bk BT" w:hAnsi="AvantGarde Bk BT" w:cs="Arial"/>
          <w:b/>
          <w:color w:val="000000" w:themeColor="text1"/>
          <w:sz w:val="24"/>
          <w:szCs w:val="24"/>
        </w:rPr>
        <w:t>. Oportunidad del recurso.</w:t>
      </w:r>
      <w:r w:rsidR="00E215D2" w:rsidRPr="00EA2555">
        <w:rPr>
          <w:rFonts w:ascii="AvantGarde Bk BT" w:hAnsi="AvantGarde Bk BT" w:cs="Arial"/>
          <w:color w:val="000000" w:themeColor="text1"/>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E215D2" w:rsidRPr="00EA2555" w:rsidRDefault="00E215D2" w:rsidP="00E215D2">
      <w:pPr>
        <w:pStyle w:val="corte4fondo"/>
        <w:tabs>
          <w:tab w:val="left" w:pos="567"/>
        </w:tabs>
        <w:rPr>
          <w:rFonts w:ascii="AvantGarde Bk BT" w:hAnsi="AvantGarde Bk BT" w:cs="Arial"/>
          <w:color w:val="000000" w:themeColor="text1"/>
          <w:sz w:val="24"/>
          <w:szCs w:val="24"/>
        </w:rPr>
      </w:pPr>
    </w:p>
    <w:p w:rsidR="00E215D2" w:rsidRPr="00EA2555" w:rsidRDefault="00E215D2" w:rsidP="00630546">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El </w:t>
      </w:r>
      <w:r w:rsidR="00E22847">
        <w:rPr>
          <w:rFonts w:ascii="AvantGarde Bk BT" w:hAnsi="AvantGarde Bk BT" w:cs="Arial"/>
          <w:color w:val="000000" w:themeColor="text1"/>
          <w:sz w:val="24"/>
          <w:szCs w:val="24"/>
        </w:rPr>
        <w:t>04 cuatro</w:t>
      </w:r>
      <w:r w:rsidR="006E500B">
        <w:rPr>
          <w:rFonts w:ascii="AvantGarde Bk BT" w:hAnsi="AvantGarde Bk BT" w:cs="Arial"/>
          <w:color w:val="000000" w:themeColor="text1"/>
          <w:sz w:val="24"/>
          <w:szCs w:val="24"/>
        </w:rPr>
        <w:t xml:space="preserve"> de julio</w:t>
      </w:r>
      <w:r w:rsidRPr="00EA2555">
        <w:rPr>
          <w:rFonts w:ascii="AvantGarde Bk BT" w:hAnsi="AvantGarde Bk BT" w:cs="Arial"/>
          <w:color w:val="000000" w:themeColor="text1"/>
          <w:sz w:val="24"/>
          <w:szCs w:val="24"/>
        </w:rPr>
        <w:t xml:space="preserve"> de </w:t>
      </w:r>
      <w:r w:rsidR="002B236F">
        <w:rPr>
          <w:rFonts w:ascii="AvantGarde Bk BT" w:hAnsi="AvantGarde Bk BT" w:cs="Arial"/>
          <w:color w:val="000000" w:themeColor="text1"/>
          <w:sz w:val="24"/>
          <w:szCs w:val="24"/>
        </w:rPr>
        <w:t>2018 dos mil dieciocho</w:t>
      </w:r>
      <w:r w:rsidRPr="00EA2555">
        <w:rPr>
          <w:rFonts w:ascii="AvantGarde Bk BT" w:hAnsi="AvantGarde Bk BT" w:cs="Arial"/>
          <w:color w:val="000000" w:themeColor="text1"/>
          <w:sz w:val="24"/>
          <w:szCs w:val="24"/>
        </w:rPr>
        <w:t xml:space="preserve"> </w:t>
      </w:r>
      <w:r w:rsidR="006E500B">
        <w:rPr>
          <w:rFonts w:ascii="AvantGarde Bk BT" w:hAnsi="AvantGarde Bk BT" w:cs="Arial"/>
          <w:color w:val="000000" w:themeColor="text1"/>
          <w:sz w:val="24"/>
          <w:szCs w:val="24"/>
        </w:rPr>
        <w:t>el</w:t>
      </w:r>
      <w:r w:rsidR="00630546">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solicitante de la i</w:t>
      </w:r>
      <w:r w:rsidR="006E500B">
        <w:rPr>
          <w:rFonts w:ascii="AvantGarde Bk BT" w:hAnsi="AvantGarde Bk BT" w:cs="Arial"/>
          <w:color w:val="000000" w:themeColor="text1"/>
          <w:sz w:val="24"/>
          <w:szCs w:val="24"/>
        </w:rPr>
        <w:t>nformación fue notificado</w:t>
      </w:r>
      <w:r w:rsidR="007E6130">
        <w:rPr>
          <w:rFonts w:ascii="AvantGarde Bk BT" w:hAnsi="AvantGarde Bk BT" w:cs="Arial"/>
          <w:color w:val="000000" w:themeColor="text1"/>
          <w:sz w:val="24"/>
          <w:szCs w:val="24"/>
        </w:rPr>
        <w:t xml:space="preserve"> de la </w:t>
      </w:r>
      <w:r w:rsidR="00A66405">
        <w:rPr>
          <w:rFonts w:ascii="AvantGarde Bk BT" w:hAnsi="AvantGarde Bk BT" w:cs="Arial"/>
          <w:color w:val="000000" w:themeColor="text1"/>
          <w:sz w:val="24"/>
          <w:szCs w:val="24"/>
        </w:rPr>
        <w:t xml:space="preserve">respuesta a su solicitud de información. </w:t>
      </w:r>
    </w:p>
    <w:p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Por lo tanto, el plazo de los quince días hábiles para interponer el recurso de revisión transcurrió del </w:t>
      </w:r>
      <w:r w:rsidR="00E22847">
        <w:rPr>
          <w:rFonts w:ascii="AvantGarde Bk BT" w:hAnsi="AvantGarde Bk BT" w:cs="Arial"/>
          <w:color w:val="000000" w:themeColor="text1"/>
          <w:sz w:val="24"/>
          <w:szCs w:val="24"/>
        </w:rPr>
        <w:t>05 cinco</w:t>
      </w:r>
      <w:r w:rsidR="00143E86">
        <w:rPr>
          <w:rFonts w:ascii="AvantGarde Bk BT" w:hAnsi="AvantGarde Bk BT" w:cs="Arial"/>
          <w:color w:val="000000" w:themeColor="text1"/>
          <w:sz w:val="24"/>
          <w:szCs w:val="24"/>
        </w:rPr>
        <w:t xml:space="preserve"> de julio</w:t>
      </w:r>
      <w:r w:rsidR="006E500B">
        <w:rPr>
          <w:rFonts w:ascii="AvantGarde Bk BT" w:hAnsi="AvantGarde Bk BT" w:cs="Arial"/>
          <w:color w:val="000000" w:themeColor="text1"/>
          <w:sz w:val="24"/>
          <w:szCs w:val="24"/>
        </w:rPr>
        <w:t xml:space="preserve"> al </w:t>
      </w:r>
      <w:r w:rsidR="00E22847">
        <w:rPr>
          <w:rFonts w:ascii="AvantGarde Bk BT" w:hAnsi="AvantGarde Bk BT" w:cs="Arial"/>
          <w:color w:val="000000" w:themeColor="text1"/>
          <w:sz w:val="24"/>
          <w:szCs w:val="24"/>
        </w:rPr>
        <w:t>08 ocho</w:t>
      </w:r>
      <w:r w:rsidR="006E500B">
        <w:rPr>
          <w:rFonts w:ascii="AvantGarde Bk BT" w:hAnsi="AvantGarde Bk BT" w:cs="Arial"/>
          <w:color w:val="000000" w:themeColor="text1"/>
          <w:sz w:val="24"/>
          <w:szCs w:val="24"/>
        </w:rPr>
        <w:t xml:space="preserve"> de agosto</w:t>
      </w:r>
      <w:r w:rsidR="002E7959">
        <w:rPr>
          <w:rFonts w:ascii="AvantGarde Bk BT" w:hAnsi="AvantGarde Bk BT" w:cs="Arial"/>
          <w:color w:val="000000" w:themeColor="text1"/>
          <w:sz w:val="24"/>
          <w:szCs w:val="24"/>
        </w:rPr>
        <w:t xml:space="preserve"> de 2018 dos mil dieciocho</w:t>
      </w:r>
      <w:r w:rsidRPr="00EA2555">
        <w:rPr>
          <w:rFonts w:ascii="AvantGarde Bk BT" w:hAnsi="AvantGarde Bk BT" w:cs="Arial"/>
          <w:color w:val="000000" w:themeColor="text1"/>
          <w:sz w:val="24"/>
          <w:szCs w:val="24"/>
        </w:rPr>
        <w:t>.</w:t>
      </w:r>
    </w:p>
    <w:p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Sin tomar en cuenta los días </w:t>
      </w:r>
      <w:r w:rsidR="000149F3">
        <w:rPr>
          <w:rFonts w:ascii="AvantGarde Bk BT" w:hAnsi="AvantGarde Bk BT" w:cs="Arial"/>
          <w:color w:val="000000" w:themeColor="text1"/>
          <w:sz w:val="24"/>
          <w:szCs w:val="24"/>
        </w:rPr>
        <w:t>07 siete, 08 ocho, 14 catorce y 15 quince</w:t>
      </w:r>
      <w:r w:rsidR="0014495B">
        <w:rPr>
          <w:rFonts w:ascii="AvantGarde Bk BT" w:hAnsi="AvantGarde Bk BT" w:cs="Arial"/>
          <w:color w:val="000000" w:themeColor="text1"/>
          <w:sz w:val="24"/>
          <w:szCs w:val="24"/>
        </w:rPr>
        <w:t>, 21 veintiuno a 31 treinta y uno</w:t>
      </w:r>
      <w:r w:rsidR="00001CA0">
        <w:rPr>
          <w:rFonts w:ascii="AvantGarde Bk BT" w:hAnsi="AvantGarde Bk BT" w:cs="Arial"/>
          <w:color w:val="000000" w:themeColor="text1"/>
          <w:sz w:val="24"/>
          <w:szCs w:val="24"/>
        </w:rPr>
        <w:t xml:space="preserve"> de </w:t>
      </w:r>
      <w:r w:rsidR="0014495B">
        <w:rPr>
          <w:rFonts w:ascii="AvantGarde Bk BT" w:hAnsi="AvantGarde Bk BT" w:cs="Arial"/>
          <w:color w:val="000000" w:themeColor="text1"/>
          <w:sz w:val="24"/>
          <w:szCs w:val="24"/>
        </w:rPr>
        <w:t>julio y 01 uno a 05 cinco de agosto</w:t>
      </w:r>
      <w:r w:rsidR="00630546">
        <w:rPr>
          <w:rFonts w:ascii="AvantGarde Bk BT" w:hAnsi="AvantGarde Bk BT" w:cs="Arial"/>
          <w:color w:val="000000" w:themeColor="text1"/>
          <w:sz w:val="24"/>
          <w:szCs w:val="24"/>
        </w:rPr>
        <w:t xml:space="preserve"> </w:t>
      </w:r>
      <w:r w:rsidR="002E7959">
        <w:rPr>
          <w:rFonts w:ascii="AvantGarde Bk BT" w:hAnsi="AvantGarde Bk BT" w:cs="Arial"/>
          <w:color w:val="000000" w:themeColor="text1"/>
          <w:sz w:val="24"/>
          <w:szCs w:val="24"/>
        </w:rPr>
        <w:t>de 2018 dos mil dieciocho</w:t>
      </w:r>
      <w:r w:rsidR="00EA2555">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por ser inhábiles.</w:t>
      </w:r>
    </w:p>
    <w:p w:rsidR="00E215D2" w:rsidRDefault="00E215D2" w:rsidP="00143E86">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Consecuentemente si el </w:t>
      </w:r>
      <w:r w:rsidR="00D34B65">
        <w:rPr>
          <w:rFonts w:ascii="AvantGarde Bk BT" w:hAnsi="AvantGarde Bk BT" w:cs="Arial"/>
          <w:color w:val="000000" w:themeColor="text1"/>
          <w:sz w:val="24"/>
          <w:szCs w:val="24"/>
        </w:rPr>
        <w:t>09 nueve</w:t>
      </w:r>
      <w:r w:rsidR="0014495B">
        <w:rPr>
          <w:rFonts w:ascii="AvantGarde Bk BT" w:hAnsi="AvantGarde Bk BT" w:cs="Arial"/>
          <w:color w:val="000000" w:themeColor="text1"/>
          <w:sz w:val="24"/>
          <w:szCs w:val="24"/>
        </w:rPr>
        <w:t xml:space="preserve"> de julio</w:t>
      </w:r>
      <w:r w:rsidR="006D5323">
        <w:rPr>
          <w:rFonts w:ascii="AvantGarde Bk BT" w:hAnsi="AvantGarde Bk BT" w:cs="Arial"/>
          <w:color w:val="000000" w:themeColor="text1"/>
          <w:sz w:val="24"/>
          <w:szCs w:val="24"/>
        </w:rPr>
        <w:t xml:space="preserve"> de 2018 dos mil dieciocho</w:t>
      </w:r>
      <w:r w:rsidRPr="00EA2555">
        <w:rPr>
          <w:rFonts w:ascii="AvantGarde Bk BT" w:hAnsi="AvantGarde Bk BT" w:cs="Arial"/>
          <w:color w:val="000000" w:themeColor="text1"/>
          <w:sz w:val="24"/>
          <w:szCs w:val="24"/>
        </w:rPr>
        <w:t xml:space="preserve"> el recurrente interpuso el citado medio de impugnación ante esta Comisión de Transparencia, resulta claro que es oportuna su presentación.</w:t>
      </w:r>
    </w:p>
    <w:p w:rsidR="00E215D2" w:rsidRPr="007C5605" w:rsidRDefault="00E215D2" w:rsidP="00E215D2">
      <w:pPr>
        <w:pStyle w:val="corte4fondo"/>
        <w:tabs>
          <w:tab w:val="left" w:pos="567"/>
        </w:tabs>
        <w:ind w:firstLine="0"/>
        <w:rPr>
          <w:rFonts w:ascii="AvantGarde Bk BT" w:hAnsi="AvantGarde Bk BT" w:cs="Arial"/>
          <w:color w:val="000000" w:themeColor="text1"/>
          <w:sz w:val="24"/>
          <w:szCs w:val="24"/>
        </w:rPr>
      </w:pPr>
    </w:p>
    <w:p w:rsidR="00852B70" w:rsidRDefault="00E215D2" w:rsidP="00852B70">
      <w:pPr>
        <w:pStyle w:val="corte4fondo"/>
        <w:tabs>
          <w:tab w:val="left" w:pos="567"/>
        </w:tabs>
        <w:ind w:firstLine="68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404C55">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xml:space="preserve">. </w:t>
      </w:r>
      <w:r w:rsidR="00852B70" w:rsidRPr="007C5605">
        <w:rPr>
          <w:rFonts w:ascii="AvantGarde Bk BT" w:hAnsi="AvantGarde Bk BT" w:cs="Arial"/>
          <w:b/>
          <w:color w:val="000000" w:themeColor="text1"/>
          <w:sz w:val="24"/>
          <w:szCs w:val="24"/>
        </w:rPr>
        <w:t>Causales de improcedencia.</w:t>
      </w:r>
      <w:r w:rsidR="00852B70" w:rsidRPr="007C5605">
        <w:rPr>
          <w:rFonts w:ascii="AvantGarde Bk BT" w:hAnsi="AvantGarde Bk BT" w:cs="Arial"/>
          <w:color w:val="000000" w:themeColor="text1"/>
          <w:sz w:val="24"/>
          <w:szCs w:val="24"/>
        </w:rPr>
        <w:t xml:space="preserve"> Las causales de improcedencia previstas en el artículo 179 de la Ley de Transparencia son de estudio oficioso y preferente a cualquier otra cuestión planteada. En el caso al no existir causas de </w:t>
      </w:r>
      <w:r w:rsidR="00852B70" w:rsidRPr="007C5605">
        <w:rPr>
          <w:rFonts w:ascii="AvantGarde Bk BT" w:hAnsi="AvantGarde Bk BT" w:cs="Arial"/>
          <w:color w:val="000000" w:themeColor="text1"/>
          <w:sz w:val="24"/>
          <w:szCs w:val="24"/>
        </w:rPr>
        <w:lastRenderedPageBreak/>
        <w:t>improcedencia advertida</w:t>
      </w:r>
      <w:r w:rsidR="00852B70">
        <w:rPr>
          <w:rFonts w:ascii="AvantGarde Bk BT" w:hAnsi="AvantGarde Bk BT" w:cs="Arial"/>
          <w:color w:val="000000" w:themeColor="text1"/>
          <w:sz w:val="24"/>
          <w:szCs w:val="24"/>
        </w:rPr>
        <w:t>s</w:t>
      </w:r>
      <w:r w:rsidR="00852B70" w:rsidRPr="007C5605">
        <w:rPr>
          <w:rFonts w:ascii="AvantGarde Bk BT" w:hAnsi="AvantGarde Bk BT" w:cs="Arial"/>
          <w:color w:val="000000" w:themeColor="text1"/>
          <w:sz w:val="24"/>
          <w:szCs w:val="24"/>
        </w:rPr>
        <w:t xml:space="preserve"> por este órgano colegiado se analiza el fondo de la cuestión planteada.</w:t>
      </w:r>
    </w:p>
    <w:p w:rsidR="00852B70" w:rsidRDefault="00852B70" w:rsidP="00852B70">
      <w:pPr>
        <w:pStyle w:val="corte4fondo"/>
        <w:tabs>
          <w:tab w:val="left" w:pos="567"/>
        </w:tabs>
        <w:ind w:firstLine="680"/>
        <w:rPr>
          <w:rFonts w:ascii="AvantGarde Bk BT" w:hAnsi="AvantGarde Bk BT" w:cs="Arial"/>
          <w:b/>
          <w:color w:val="000000" w:themeColor="text1"/>
          <w:sz w:val="24"/>
          <w:szCs w:val="24"/>
        </w:rPr>
      </w:pPr>
    </w:p>
    <w:p w:rsidR="00E215D2" w:rsidRDefault="00852B70" w:rsidP="003B1B43">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 xml:space="preserve">SEXTO. </w:t>
      </w:r>
      <w:r w:rsidR="00E215D2" w:rsidRPr="007C5605">
        <w:rPr>
          <w:rFonts w:ascii="AvantGarde Bk BT" w:hAnsi="AvantGarde Bk BT" w:cs="Arial"/>
          <w:b/>
          <w:color w:val="000000" w:themeColor="text1"/>
          <w:sz w:val="24"/>
          <w:szCs w:val="24"/>
        </w:rPr>
        <w:t>Estudio de fondo.</w:t>
      </w:r>
      <w:r w:rsidR="00E215D2" w:rsidRPr="007C5605">
        <w:rPr>
          <w:rFonts w:ascii="AvantGarde Bk BT" w:hAnsi="AvantGarde Bk BT" w:cs="Arial"/>
          <w:color w:val="000000" w:themeColor="text1"/>
          <w:sz w:val="24"/>
          <w:szCs w:val="24"/>
        </w:rPr>
        <w:t xml:space="preserve">  Esta Comisión Estatal de Garantía de Acceso a la Información Pública entra al estudio de fondo del presente asunto de conformidad con lo siguiente:</w:t>
      </w:r>
    </w:p>
    <w:p w:rsidR="007407B5" w:rsidRDefault="007407B5" w:rsidP="003B1B43">
      <w:pPr>
        <w:pStyle w:val="corte4fondo"/>
        <w:tabs>
          <w:tab w:val="left" w:pos="567"/>
        </w:tabs>
        <w:ind w:firstLine="680"/>
        <w:rPr>
          <w:rFonts w:ascii="AvantGarde Bk BT" w:hAnsi="AvantGarde Bk BT" w:cs="Arial"/>
          <w:color w:val="000000" w:themeColor="text1"/>
          <w:sz w:val="24"/>
          <w:szCs w:val="24"/>
        </w:rPr>
      </w:pPr>
    </w:p>
    <w:p w:rsidR="007407B5" w:rsidRDefault="007407B5" w:rsidP="007407B5">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Bien, el hoy recurrente interpuso el recurso de revisión que nos ocupa en virtud de que se manifestó inconforme con que la respuesta a su solicitud de información fue incompleta, ya que de acuerdo a éste no se le proporcionó la información </w:t>
      </w:r>
      <w:r w:rsidR="000225B5">
        <w:rPr>
          <w:rFonts w:ascii="AvantGarde Bk BT" w:hAnsi="AvantGarde Bk BT" w:cs="Arial"/>
          <w:color w:val="000000" w:themeColor="text1"/>
          <w:sz w:val="24"/>
          <w:szCs w:val="24"/>
        </w:rPr>
        <w:t>que en su oficio de respuesta, la autoridad identificó como</w:t>
      </w:r>
      <w:r>
        <w:rPr>
          <w:rFonts w:ascii="AvantGarde Bk BT" w:hAnsi="AvantGarde Bk BT" w:cs="Arial"/>
          <w:color w:val="000000" w:themeColor="text1"/>
          <w:sz w:val="24"/>
          <w:szCs w:val="24"/>
        </w:rPr>
        <w:t xml:space="preserve"> 6, 7 y 8, ya que en su respuesta, la autoridad le indicó que la contestación  dichos puntos le correspondía otorgarla a la Dirección de Comercialización, en embargo, ésta no fue acompañada.</w:t>
      </w:r>
    </w:p>
    <w:p w:rsidR="007407B5" w:rsidRDefault="007407B5" w:rsidP="007407B5">
      <w:pPr>
        <w:pStyle w:val="corte4fondo"/>
        <w:tabs>
          <w:tab w:val="left" w:pos="567"/>
        </w:tabs>
        <w:rPr>
          <w:rFonts w:ascii="AvantGarde Bk BT" w:hAnsi="AvantGarde Bk BT" w:cs="Arial"/>
          <w:color w:val="000000" w:themeColor="text1"/>
          <w:sz w:val="24"/>
          <w:szCs w:val="24"/>
        </w:rPr>
      </w:pPr>
    </w:p>
    <w:p w:rsidR="007407B5" w:rsidRDefault="007407B5" w:rsidP="007407B5">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Ahora, en el informe que rindió el sujeto obligado ante esta Comisión señaló que por medio del acuerdo notificado al particular, se le informó que la información solicitada la podía consultar en el enlace electrónico que se le proporcionó en la que sí se encuentra la información proporcionada a la Dirección de Comercialización, documentos que acompaña a su informe.</w:t>
      </w:r>
    </w:p>
    <w:p w:rsidR="007407B5" w:rsidRDefault="007407B5" w:rsidP="007407B5">
      <w:pPr>
        <w:pStyle w:val="corte4fondo"/>
        <w:tabs>
          <w:tab w:val="left" w:pos="567"/>
        </w:tabs>
        <w:ind w:firstLine="0"/>
        <w:rPr>
          <w:rFonts w:ascii="AvantGarde Bk BT" w:hAnsi="AvantGarde Bk BT" w:cs="Arial"/>
          <w:color w:val="000000" w:themeColor="text1"/>
          <w:sz w:val="24"/>
          <w:szCs w:val="24"/>
        </w:rPr>
      </w:pPr>
    </w:p>
    <w:p w:rsidR="007407B5" w:rsidRDefault="007407B5" w:rsidP="007407B5">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Sin embargo, en la especie, le asiste la razón al particular en las inconformidades que expresó, toda vez que en efecto la respuesta a su solicitud de información fue incompleta, ya que al ingresar al enlace electrónico indicado, se observa el siguiente oficio, que está visible a foja 10 diez </w:t>
      </w:r>
      <w:r>
        <w:rPr>
          <w:rFonts w:ascii="AvantGarde Bk BT" w:hAnsi="AvantGarde Bk BT" w:cs="Arial"/>
          <w:color w:val="000000" w:themeColor="text1"/>
          <w:sz w:val="24"/>
          <w:szCs w:val="24"/>
        </w:rPr>
        <w:t xml:space="preserve"> y 11 once </w:t>
      </w:r>
      <w:r>
        <w:rPr>
          <w:rFonts w:ascii="AvantGarde Bk BT" w:hAnsi="AvantGarde Bk BT" w:cs="Arial"/>
          <w:color w:val="000000" w:themeColor="text1"/>
          <w:sz w:val="24"/>
          <w:szCs w:val="24"/>
        </w:rPr>
        <w:t>de autos:</w:t>
      </w:r>
    </w:p>
    <w:p w:rsidR="007407B5" w:rsidRDefault="007407B5" w:rsidP="007407B5">
      <w:pPr>
        <w:pStyle w:val="corte4fondo"/>
        <w:tabs>
          <w:tab w:val="left" w:pos="567"/>
        </w:tabs>
        <w:ind w:firstLine="680"/>
        <w:rPr>
          <w:rFonts w:ascii="AvantGarde Bk BT" w:hAnsi="AvantGarde Bk BT" w:cs="Arial"/>
          <w:color w:val="000000" w:themeColor="text1"/>
          <w:sz w:val="24"/>
          <w:szCs w:val="24"/>
        </w:rPr>
      </w:pPr>
    </w:p>
    <w:p w:rsidR="007407B5" w:rsidRDefault="007407B5" w:rsidP="007407B5">
      <w:pPr>
        <w:pStyle w:val="corte4fondo"/>
        <w:tabs>
          <w:tab w:val="left" w:pos="567"/>
        </w:tabs>
        <w:ind w:firstLine="680"/>
        <w:rPr>
          <w:rFonts w:ascii="AvantGarde Bk BT" w:hAnsi="AvantGarde Bk BT" w:cs="Arial"/>
          <w:color w:val="000000" w:themeColor="text1"/>
          <w:sz w:val="24"/>
          <w:szCs w:val="24"/>
        </w:rPr>
      </w:pPr>
    </w:p>
    <w:p w:rsidR="007407B5" w:rsidRDefault="007407B5" w:rsidP="007407B5">
      <w:pPr>
        <w:pStyle w:val="corte4fondo"/>
        <w:tabs>
          <w:tab w:val="left" w:pos="567"/>
        </w:tabs>
        <w:ind w:firstLine="680"/>
        <w:rPr>
          <w:rFonts w:ascii="AvantGarde Bk BT" w:hAnsi="AvantGarde Bk BT" w:cs="Arial"/>
          <w:color w:val="000000" w:themeColor="text1"/>
          <w:sz w:val="24"/>
          <w:szCs w:val="24"/>
        </w:rPr>
      </w:pPr>
      <w:r>
        <w:rPr>
          <w:noProof/>
        </w:rPr>
        <w:lastRenderedPageBreak/>
        <w:drawing>
          <wp:anchor distT="0" distB="0" distL="114300" distR="114300" simplePos="0" relativeHeight="251667968" behindDoc="0" locked="0" layoutInCell="1" allowOverlap="1">
            <wp:simplePos x="0" y="0"/>
            <wp:positionH relativeFrom="column">
              <wp:posOffset>1165860</wp:posOffset>
            </wp:positionH>
            <wp:positionV relativeFrom="paragraph">
              <wp:posOffset>7620</wp:posOffset>
            </wp:positionV>
            <wp:extent cx="4124325" cy="5957570"/>
            <wp:effectExtent l="0" t="0" r="9525" b="508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1">
                      <a:extLst>
                        <a:ext uri="{28A0092B-C50C-407E-A947-70E740481C1C}">
                          <a14:useLocalDpi xmlns:a14="http://schemas.microsoft.com/office/drawing/2010/main" val="0"/>
                        </a:ext>
                      </a:extLst>
                    </a:blip>
                    <a:srcRect l="13391" t="4301" r="10172" b="10370"/>
                    <a:stretch>
                      <a:fillRect/>
                    </a:stretch>
                  </pic:blipFill>
                  <pic:spPr bwMode="auto">
                    <a:xfrm>
                      <a:off x="0" y="0"/>
                      <a:ext cx="4124325" cy="5957570"/>
                    </a:xfrm>
                    <a:prstGeom prst="rect">
                      <a:avLst/>
                    </a:prstGeom>
                    <a:noFill/>
                  </pic:spPr>
                </pic:pic>
              </a:graphicData>
            </a:graphic>
            <wp14:sizeRelH relativeFrom="margin">
              <wp14:pctWidth>0</wp14:pctWidth>
            </wp14:sizeRelH>
            <wp14:sizeRelV relativeFrom="margin">
              <wp14:pctHeight>0</wp14:pctHeight>
            </wp14:sizeRelV>
          </wp:anchor>
        </w:drawing>
      </w:r>
    </w:p>
    <w:p w:rsidR="007407B5" w:rsidRDefault="007407B5" w:rsidP="007407B5">
      <w:pPr>
        <w:pStyle w:val="corte4fondo"/>
        <w:tabs>
          <w:tab w:val="left" w:pos="567"/>
        </w:tabs>
        <w:ind w:firstLine="680"/>
        <w:rPr>
          <w:rFonts w:ascii="AvantGarde Bk BT" w:hAnsi="AvantGarde Bk BT" w:cs="Arial"/>
          <w:color w:val="000000" w:themeColor="text1"/>
          <w:sz w:val="24"/>
          <w:szCs w:val="24"/>
        </w:rPr>
      </w:pPr>
    </w:p>
    <w:p w:rsidR="007407B5" w:rsidRDefault="007407B5" w:rsidP="007407B5">
      <w:pPr>
        <w:pStyle w:val="corte4fondo"/>
        <w:tabs>
          <w:tab w:val="left" w:pos="567"/>
        </w:tabs>
        <w:ind w:firstLine="680"/>
        <w:rPr>
          <w:rFonts w:ascii="AvantGarde Bk BT" w:hAnsi="AvantGarde Bk BT" w:cs="Arial"/>
          <w:color w:val="000000" w:themeColor="text1"/>
          <w:sz w:val="24"/>
          <w:szCs w:val="24"/>
        </w:rPr>
      </w:pPr>
    </w:p>
    <w:p w:rsidR="007407B5" w:rsidRDefault="007407B5" w:rsidP="007407B5">
      <w:pPr>
        <w:pStyle w:val="corte4fondo"/>
        <w:tabs>
          <w:tab w:val="left" w:pos="567"/>
        </w:tabs>
        <w:ind w:firstLine="680"/>
        <w:rPr>
          <w:rFonts w:ascii="AvantGarde Bk BT" w:hAnsi="AvantGarde Bk BT" w:cs="Arial"/>
          <w:color w:val="000000" w:themeColor="text1"/>
          <w:sz w:val="24"/>
          <w:szCs w:val="24"/>
        </w:rPr>
      </w:pPr>
    </w:p>
    <w:p w:rsidR="007407B5" w:rsidRDefault="007407B5" w:rsidP="007407B5">
      <w:pPr>
        <w:pStyle w:val="corte4fondo"/>
        <w:tabs>
          <w:tab w:val="left" w:pos="567"/>
        </w:tabs>
        <w:ind w:firstLine="680"/>
        <w:rPr>
          <w:rFonts w:ascii="AvantGarde Bk BT" w:hAnsi="AvantGarde Bk BT" w:cs="Arial"/>
          <w:color w:val="000000" w:themeColor="text1"/>
          <w:sz w:val="24"/>
          <w:szCs w:val="24"/>
        </w:rPr>
      </w:pPr>
    </w:p>
    <w:p w:rsidR="007407B5" w:rsidRDefault="007407B5" w:rsidP="007407B5">
      <w:pPr>
        <w:pStyle w:val="corte4fondo"/>
        <w:tabs>
          <w:tab w:val="left" w:pos="567"/>
        </w:tabs>
        <w:ind w:firstLine="680"/>
        <w:rPr>
          <w:rFonts w:ascii="AvantGarde Bk BT" w:hAnsi="AvantGarde Bk BT" w:cs="Arial"/>
          <w:color w:val="000000" w:themeColor="text1"/>
          <w:sz w:val="24"/>
          <w:szCs w:val="24"/>
        </w:rPr>
      </w:pPr>
    </w:p>
    <w:p w:rsidR="007407B5" w:rsidRDefault="007407B5" w:rsidP="007407B5">
      <w:pPr>
        <w:pStyle w:val="corte4fondo"/>
        <w:tabs>
          <w:tab w:val="left" w:pos="567"/>
        </w:tabs>
        <w:ind w:firstLine="680"/>
        <w:rPr>
          <w:rFonts w:ascii="AvantGarde Bk BT" w:hAnsi="AvantGarde Bk BT" w:cs="Arial"/>
          <w:color w:val="000000" w:themeColor="text1"/>
          <w:sz w:val="24"/>
          <w:szCs w:val="24"/>
        </w:rPr>
      </w:pPr>
    </w:p>
    <w:p w:rsidR="007407B5" w:rsidRDefault="007407B5" w:rsidP="007407B5">
      <w:pPr>
        <w:pStyle w:val="corte4fondo"/>
        <w:tabs>
          <w:tab w:val="left" w:pos="567"/>
        </w:tabs>
        <w:ind w:firstLine="680"/>
        <w:rPr>
          <w:rFonts w:ascii="AvantGarde Bk BT" w:hAnsi="AvantGarde Bk BT" w:cs="Arial"/>
          <w:color w:val="000000" w:themeColor="text1"/>
          <w:sz w:val="24"/>
          <w:szCs w:val="24"/>
        </w:rPr>
      </w:pPr>
    </w:p>
    <w:p w:rsidR="007407B5" w:rsidRDefault="007407B5" w:rsidP="007407B5">
      <w:pPr>
        <w:pStyle w:val="corte4fondo"/>
        <w:tabs>
          <w:tab w:val="left" w:pos="567"/>
        </w:tabs>
        <w:ind w:firstLine="680"/>
        <w:rPr>
          <w:rFonts w:ascii="AvantGarde Bk BT" w:hAnsi="AvantGarde Bk BT" w:cs="Arial"/>
          <w:color w:val="000000" w:themeColor="text1"/>
          <w:sz w:val="24"/>
          <w:szCs w:val="24"/>
        </w:rPr>
      </w:pPr>
    </w:p>
    <w:p w:rsidR="007407B5" w:rsidRDefault="007407B5" w:rsidP="007407B5">
      <w:pPr>
        <w:pStyle w:val="corte4fondo"/>
        <w:tabs>
          <w:tab w:val="left" w:pos="567"/>
        </w:tabs>
        <w:ind w:firstLine="680"/>
        <w:rPr>
          <w:rFonts w:ascii="AvantGarde Bk BT" w:hAnsi="AvantGarde Bk BT" w:cs="Arial"/>
          <w:color w:val="000000" w:themeColor="text1"/>
          <w:sz w:val="24"/>
          <w:szCs w:val="24"/>
        </w:rPr>
      </w:pPr>
    </w:p>
    <w:p w:rsidR="007407B5" w:rsidRDefault="007407B5" w:rsidP="007407B5">
      <w:pPr>
        <w:pStyle w:val="corte4fondo"/>
        <w:tabs>
          <w:tab w:val="left" w:pos="567"/>
        </w:tabs>
        <w:ind w:firstLine="680"/>
        <w:rPr>
          <w:rFonts w:ascii="AvantGarde Bk BT" w:hAnsi="AvantGarde Bk BT" w:cs="Arial"/>
          <w:color w:val="000000" w:themeColor="text1"/>
          <w:sz w:val="24"/>
          <w:szCs w:val="24"/>
        </w:rPr>
      </w:pPr>
    </w:p>
    <w:p w:rsidR="007407B5" w:rsidRDefault="007407B5" w:rsidP="007407B5">
      <w:pPr>
        <w:pStyle w:val="corte4fondo"/>
        <w:tabs>
          <w:tab w:val="left" w:pos="567"/>
        </w:tabs>
        <w:ind w:firstLine="680"/>
        <w:rPr>
          <w:rFonts w:ascii="AvantGarde Bk BT" w:hAnsi="AvantGarde Bk BT" w:cs="Arial"/>
          <w:color w:val="000000" w:themeColor="text1"/>
          <w:sz w:val="24"/>
          <w:szCs w:val="24"/>
        </w:rPr>
      </w:pPr>
    </w:p>
    <w:p w:rsidR="007407B5" w:rsidRDefault="007407B5" w:rsidP="007407B5">
      <w:pPr>
        <w:pStyle w:val="corte4fondo"/>
        <w:tabs>
          <w:tab w:val="left" w:pos="567"/>
        </w:tabs>
        <w:ind w:firstLine="680"/>
        <w:rPr>
          <w:rFonts w:ascii="AvantGarde Bk BT" w:hAnsi="AvantGarde Bk BT" w:cs="Arial"/>
          <w:color w:val="000000" w:themeColor="text1"/>
          <w:sz w:val="24"/>
          <w:szCs w:val="24"/>
        </w:rPr>
      </w:pPr>
    </w:p>
    <w:p w:rsidR="007407B5" w:rsidRDefault="007407B5" w:rsidP="007407B5">
      <w:pPr>
        <w:pStyle w:val="corte4fondo"/>
        <w:tabs>
          <w:tab w:val="left" w:pos="567"/>
        </w:tabs>
        <w:ind w:firstLine="680"/>
        <w:rPr>
          <w:rFonts w:ascii="AvantGarde Bk BT" w:hAnsi="AvantGarde Bk BT" w:cs="Arial"/>
          <w:color w:val="000000" w:themeColor="text1"/>
          <w:sz w:val="24"/>
          <w:szCs w:val="24"/>
        </w:rPr>
      </w:pPr>
    </w:p>
    <w:p w:rsidR="007407B5" w:rsidRDefault="007407B5" w:rsidP="007407B5">
      <w:pPr>
        <w:pStyle w:val="corte4fondo"/>
        <w:tabs>
          <w:tab w:val="left" w:pos="567"/>
        </w:tabs>
        <w:ind w:firstLine="680"/>
        <w:rPr>
          <w:rFonts w:ascii="AvantGarde Bk BT" w:hAnsi="AvantGarde Bk BT" w:cs="Arial"/>
          <w:color w:val="000000" w:themeColor="text1"/>
          <w:sz w:val="24"/>
          <w:szCs w:val="24"/>
        </w:rPr>
      </w:pPr>
    </w:p>
    <w:p w:rsidR="007407B5" w:rsidRDefault="007407B5" w:rsidP="007407B5">
      <w:pPr>
        <w:pStyle w:val="corte4fondo"/>
        <w:tabs>
          <w:tab w:val="left" w:pos="567"/>
        </w:tabs>
        <w:ind w:firstLine="680"/>
        <w:rPr>
          <w:rFonts w:ascii="AvantGarde Bk BT" w:hAnsi="AvantGarde Bk BT" w:cs="Arial"/>
          <w:color w:val="000000" w:themeColor="text1"/>
          <w:sz w:val="24"/>
          <w:szCs w:val="24"/>
        </w:rPr>
      </w:pPr>
    </w:p>
    <w:p w:rsidR="007407B5" w:rsidRDefault="007407B5" w:rsidP="007407B5">
      <w:pPr>
        <w:pStyle w:val="corte4fondo"/>
        <w:tabs>
          <w:tab w:val="left" w:pos="567"/>
        </w:tabs>
        <w:ind w:firstLine="680"/>
        <w:rPr>
          <w:rFonts w:ascii="AvantGarde Bk BT" w:hAnsi="AvantGarde Bk BT" w:cs="Arial"/>
          <w:color w:val="000000" w:themeColor="text1"/>
          <w:sz w:val="24"/>
          <w:szCs w:val="24"/>
        </w:rPr>
      </w:pPr>
    </w:p>
    <w:p w:rsidR="007407B5" w:rsidRDefault="007407B5" w:rsidP="007407B5">
      <w:pPr>
        <w:pStyle w:val="corte4fondo"/>
        <w:tabs>
          <w:tab w:val="left" w:pos="567"/>
        </w:tabs>
        <w:ind w:firstLine="680"/>
        <w:rPr>
          <w:rFonts w:ascii="AvantGarde Bk BT" w:hAnsi="AvantGarde Bk BT" w:cs="Arial"/>
          <w:color w:val="000000" w:themeColor="text1"/>
          <w:sz w:val="24"/>
          <w:szCs w:val="24"/>
        </w:rPr>
      </w:pPr>
    </w:p>
    <w:p w:rsidR="007407B5" w:rsidRDefault="007407B5" w:rsidP="007407B5">
      <w:pPr>
        <w:pStyle w:val="corte4fondo"/>
        <w:tabs>
          <w:tab w:val="left" w:pos="567"/>
        </w:tabs>
        <w:ind w:firstLine="680"/>
        <w:rPr>
          <w:rFonts w:ascii="AvantGarde Bk BT" w:hAnsi="AvantGarde Bk BT" w:cs="Arial"/>
          <w:color w:val="000000" w:themeColor="text1"/>
          <w:sz w:val="24"/>
          <w:szCs w:val="24"/>
        </w:rPr>
      </w:pPr>
    </w:p>
    <w:p w:rsidR="007407B5" w:rsidRDefault="007407B5" w:rsidP="007407B5">
      <w:pPr>
        <w:pStyle w:val="corte4fondo"/>
        <w:tabs>
          <w:tab w:val="left" w:pos="567"/>
        </w:tabs>
        <w:ind w:firstLine="680"/>
        <w:rPr>
          <w:rFonts w:ascii="AvantGarde Bk BT" w:hAnsi="AvantGarde Bk BT" w:cs="Arial"/>
          <w:color w:val="000000" w:themeColor="text1"/>
          <w:sz w:val="24"/>
          <w:szCs w:val="24"/>
        </w:rPr>
      </w:pPr>
    </w:p>
    <w:p w:rsidR="007407B5" w:rsidRDefault="007407B5" w:rsidP="007407B5">
      <w:pPr>
        <w:pStyle w:val="corte4fondo"/>
        <w:tabs>
          <w:tab w:val="left" w:pos="567"/>
        </w:tabs>
        <w:ind w:firstLine="680"/>
        <w:rPr>
          <w:rFonts w:ascii="AvantGarde Bk BT" w:hAnsi="AvantGarde Bk BT" w:cs="Arial"/>
          <w:color w:val="000000" w:themeColor="text1"/>
          <w:sz w:val="24"/>
          <w:szCs w:val="24"/>
        </w:rPr>
      </w:pPr>
    </w:p>
    <w:p w:rsidR="007407B5" w:rsidRDefault="007407B5" w:rsidP="007407B5">
      <w:pPr>
        <w:pStyle w:val="corte4fondo"/>
        <w:tabs>
          <w:tab w:val="left" w:pos="567"/>
        </w:tabs>
        <w:ind w:firstLine="680"/>
        <w:rPr>
          <w:rFonts w:ascii="AvantGarde Bk BT" w:hAnsi="AvantGarde Bk BT" w:cs="Arial"/>
          <w:i/>
          <w:color w:val="000000" w:themeColor="text1"/>
          <w:sz w:val="22"/>
          <w:szCs w:val="22"/>
        </w:rPr>
      </w:pPr>
    </w:p>
    <w:p w:rsidR="007407B5" w:rsidRDefault="007407B5" w:rsidP="007407B5">
      <w:pPr>
        <w:pStyle w:val="corte4fondo"/>
        <w:tabs>
          <w:tab w:val="left" w:pos="567"/>
        </w:tabs>
        <w:ind w:firstLine="680"/>
        <w:rPr>
          <w:rFonts w:ascii="AvantGarde Bk BT" w:hAnsi="AvantGarde Bk BT" w:cs="Arial"/>
          <w:i/>
          <w:color w:val="000000" w:themeColor="text1"/>
          <w:sz w:val="22"/>
          <w:szCs w:val="22"/>
        </w:rPr>
      </w:pPr>
      <w:r>
        <w:rPr>
          <w:noProof/>
        </w:rPr>
        <w:drawing>
          <wp:anchor distT="0" distB="0" distL="114300" distR="114300" simplePos="0" relativeHeight="251661312" behindDoc="0" locked="0" layoutInCell="1" allowOverlap="1">
            <wp:simplePos x="0" y="0"/>
            <wp:positionH relativeFrom="column">
              <wp:posOffset>1193165</wp:posOffset>
            </wp:positionH>
            <wp:positionV relativeFrom="paragraph">
              <wp:posOffset>10795</wp:posOffset>
            </wp:positionV>
            <wp:extent cx="3837940" cy="2894965"/>
            <wp:effectExtent l="0" t="0" r="0" b="635"/>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2">
                      <a:extLst>
                        <a:ext uri="{28A0092B-C50C-407E-A947-70E740481C1C}">
                          <a14:useLocalDpi xmlns:a14="http://schemas.microsoft.com/office/drawing/2010/main" val="0"/>
                        </a:ext>
                      </a:extLst>
                    </a:blip>
                    <a:srcRect l="14746" t="6161" r="14226" b="52454"/>
                    <a:stretch>
                      <a:fillRect/>
                    </a:stretch>
                  </pic:blipFill>
                  <pic:spPr bwMode="auto">
                    <a:xfrm>
                      <a:off x="0" y="0"/>
                      <a:ext cx="3837940" cy="2894965"/>
                    </a:xfrm>
                    <a:prstGeom prst="rect">
                      <a:avLst/>
                    </a:prstGeom>
                    <a:noFill/>
                  </pic:spPr>
                </pic:pic>
              </a:graphicData>
            </a:graphic>
            <wp14:sizeRelH relativeFrom="page">
              <wp14:pctWidth>0</wp14:pctWidth>
            </wp14:sizeRelH>
            <wp14:sizeRelV relativeFrom="page">
              <wp14:pctHeight>0</wp14:pctHeight>
            </wp14:sizeRelV>
          </wp:anchor>
        </w:drawing>
      </w:r>
    </w:p>
    <w:p w:rsidR="007407B5" w:rsidRDefault="007407B5" w:rsidP="007407B5">
      <w:pPr>
        <w:pStyle w:val="corte4fondo"/>
        <w:tabs>
          <w:tab w:val="left" w:pos="567"/>
        </w:tabs>
        <w:ind w:firstLine="680"/>
        <w:rPr>
          <w:rFonts w:ascii="AvantGarde Bk BT" w:hAnsi="AvantGarde Bk BT" w:cs="Arial"/>
          <w:i/>
          <w:color w:val="000000" w:themeColor="text1"/>
          <w:sz w:val="22"/>
          <w:szCs w:val="22"/>
        </w:rPr>
      </w:pPr>
    </w:p>
    <w:p w:rsidR="007407B5" w:rsidRDefault="007407B5" w:rsidP="007407B5">
      <w:pPr>
        <w:pStyle w:val="corte4fondo"/>
        <w:tabs>
          <w:tab w:val="left" w:pos="567"/>
        </w:tabs>
        <w:ind w:firstLine="680"/>
        <w:rPr>
          <w:rFonts w:ascii="AvantGarde Bk BT" w:hAnsi="AvantGarde Bk BT" w:cs="Arial"/>
          <w:i/>
          <w:color w:val="000000" w:themeColor="text1"/>
          <w:sz w:val="22"/>
          <w:szCs w:val="22"/>
        </w:rPr>
      </w:pPr>
    </w:p>
    <w:p w:rsidR="007407B5" w:rsidRDefault="007407B5" w:rsidP="007407B5">
      <w:pPr>
        <w:pStyle w:val="corte4fondo"/>
        <w:tabs>
          <w:tab w:val="left" w:pos="567"/>
        </w:tabs>
        <w:ind w:firstLine="680"/>
        <w:rPr>
          <w:rFonts w:ascii="AvantGarde Bk BT" w:hAnsi="AvantGarde Bk BT" w:cs="Arial"/>
          <w:i/>
          <w:color w:val="000000" w:themeColor="text1"/>
          <w:sz w:val="22"/>
          <w:szCs w:val="22"/>
        </w:rPr>
      </w:pPr>
    </w:p>
    <w:p w:rsidR="007407B5" w:rsidRDefault="007407B5" w:rsidP="007407B5">
      <w:pPr>
        <w:pStyle w:val="corte4fondo"/>
        <w:tabs>
          <w:tab w:val="left" w:pos="567"/>
        </w:tabs>
        <w:ind w:firstLine="680"/>
        <w:rPr>
          <w:rFonts w:ascii="AvantGarde Bk BT" w:hAnsi="AvantGarde Bk BT" w:cs="Arial"/>
          <w:i/>
          <w:color w:val="000000" w:themeColor="text1"/>
          <w:sz w:val="22"/>
          <w:szCs w:val="22"/>
        </w:rPr>
      </w:pPr>
    </w:p>
    <w:p w:rsidR="007407B5" w:rsidRDefault="007407B5" w:rsidP="007407B5">
      <w:pPr>
        <w:pStyle w:val="corte4fondo"/>
        <w:tabs>
          <w:tab w:val="left" w:pos="567"/>
        </w:tabs>
        <w:ind w:firstLine="680"/>
        <w:rPr>
          <w:rFonts w:ascii="AvantGarde Bk BT" w:hAnsi="AvantGarde Bk BT" w:cs="Arial"/>
          <w:i/>
          <w:color w:val="000000" w:themeColor="text1"/>
          <w:sz w:val="22"/>
          <w:szCs w:val="22"/>
        </w:rPr>
      </w:pPr>
    </w:p>
    <w:p w:rsidR="007407B5" w:rsidRDefault="007407B5" w:rsidP="007407B5">
      <w:pPr>
        <w:pStyle w:val="corte4fondo"/>
        <w:tabs>
          <w:tab w:val="left" w:pos="567"/>
        </w:tabs>
        <w:ind w:firstLine="680"/>
        <w:rPr>
          <w:rFonts w:ascii="AvantGarde Bk BT" w:hAnsi="AvantGarde Bk BT" w:cs="Arial"/>
          <w:i/>
          <w:color w:val="000000" w:themeColor="text1"/>
          <w:sz w:val="22"/>
          <w:szCs w:val="22"/>
        </w:rPr>
      </w:pPr>
    </w:p>
    <w:p w:rsidR="007407B5" w:rsidRDefault="007407B5" w:rsidP="007407B5">
      <w:pPr>
        <w:pStyle w:val="corte4fondo"/>
        <w:tabs>
          <w:tab w:val="left" w:pos="567"/>
        </w:tabs>
        <w:ind w:firstLine="680"/>
        <w:rPr>
          <w:rFonts w:ascii="AvantGarde Bk BT" w:hAnsi="AvantGarde Bk BT" w:cs="Arial"/>
          <w:i/>
          <w:color w:val="000000" w:themeColor="text1"/>
          <w:sz w:val="22"/>
          <w:szCs w:val="22"/>
        </w:rPr>
      </w:pPr>
    </w:p>
    <w:p w:rsidR="007407B5" w:rsidRDefault="007407B5" w:rsidP="007407B5">
      <w:pPr>
        <w:pStyle w:val="corte4fondo"/>
        <w:tabs>
          <w:tab w:val="left" w:pos="567"/>
        </w:tabs>
        <w:ind w:firstLine="0"/>
        <w:rPr>
          <w:rFonts w:ascii="AvantGarde Bk BT" w:hAnsi="AvantGarde Bk BT" w:cs="Arial"/>
          <w:i/>
          <w:color w:val="000000" w:themeColor="text1"/>
          <w:sz w:val="22"/>
          <w:szCs w:val="22"/>
        </w:rPr>
      </w:pPr>
    </w:p>
    <w:p w:rsidR="007407B5" w:rsidRDefault="007407B5" w:rsidP="007407B5">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Ahora</w:t>
      </w:r>
      <w:r>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 xml:space="preserve">el enlace electrónico proporcionado es el siguiente: </w:t>
      </w:r>
      <w:hyperlink r:id="rId13" w:history="1">
        <w:r w:rsidRPr="00311C79">
          <w:rPr>
            <w:rStyle w:val="Hipervnculo"/>
            <w:rFonts w:ascii="AvantGarde Bk BT" w:hAnsi="AvantGarde Bk BT" w:cs="Arial"/>
            <w:i/>
            <w:sz w:val="22"/>
            <w:szCs w:val="22"/>
          </w:rPr>
          <w:t>https://drive.google.com/file/d/1iSVgpKF57icAQyeYI0OeWWzEkdYXp9B/view?usp=sharing</w:t>
        </w:r>
      </w:hyperlink>
      <w:r>
        <w:rPr>
          <w:rStyle w:val="Hipervnculo"/>
          <w:rFonts w:ascii="AvantGarde Bk BT" w:hAnsi="AvantGarde Bk BT" w:cs="Arial"/>
          <w:i/>
          <w:sz w:val="22"/>
          <w:szCs w:val="22"/>
        </w:rPr>
        <w:t xml:space="preserve">, </w:t>
      </w:r>
      <w:r>
        <w:rPr>
          <w:rFonts w:ascii="AvantGarde Bk BT" w:hAnsi="AvantGarde Bk BT" w:cs="Arial"/>
          <w:color w:val="000000" w:themeColor="text1"/>
          <w:sz w:val="24"/>
          <w:szCs w:val="24"/>
        </w:rPr>
        <w:t xml:space="preserve">en </w:t>
      </w:r>
      <w:proofErr w:type="spellStart"/>
      <w:r>
        <w:rPr>
          <w:rFonts w:ascii="AvantGarde Bk BT" w:hAnsi="AvantGarde Bk BT" w:cs="Arial"/>
          <w:color w:val="000000" w:themeColor="text1"/>
          <w:sz w:val="24"/>
          <w:szCs w:val="24"/>
        </w:rPr>
        <w:t>el</w:t>
      </w:r>
      <w:proofErr w:type="spellEnd"/>
      <w:r>
        <w:rPr>
          <w:rFonts w:ascii="AvantGarde Bk BT" w:hAnsi="AvantGarde Bk BT" w:cs="Arial"/>
          <w:color w:val="000000" w:themeColor="text1"/>
          <w:sz w:val="24"/>
          <w:szCs w:val="24"/>
        </w:rPr>
        <w:t xml:space="preserve"> que</w:t>
      </w:r>
      <w:r>
        <w:rPr>
          <w:rFonts w:ascii="AvantGarde Bk BT" w:hAnsi="AvantGarde Bk BT" w:cs="Arial"/>
          <w:color w:val="000000" w:themeColor="text1"/>
          <w:sz w:val="24"/>
          <w:szCs w:val="24"/>
        </w:rPr>
        <w:t xml:space="preserve"> se puede observar la información proporcionada por la Dirección de Operación y Mantenimiento, </w:t>
      </w:r>
      <w:r w:rsidR="00D67C81">
        <w:rPr>
          <w:rFonts w:ascii="AvantGarde Bk BT" w:hAnsi="AvantGarde Bk BT" w:cs="Arial"/>
          <w:color w:val="000000" w:themeColor="text1"/>
          <w:sz w:val="24"/>
          <w:szCs w:val="24"/>
        </w:rPr>
        <w:t xml:space="preserve">misma </w:t>
      </w:r>
      <w:r>
        <w:rPr>
          <w:rFonts w:ascii="AvantGarde Bk BT" w:hAnsi="AvantGarde Bk BT" w:cs="Arial"/>
          <w:color w:val="000000" w:themeColor="text1"/>
          <w:sz w:val="24"/>
          <w:szCs w:val="24"/>
        </w:rPr>
        <w:t>que consiste en:</w:t>
      </w:r>
    </w:p>
    <w:p w:rsidR="007407B5" w:rsidRDefault="007407B5" w:rsidP="007407B5">
      <w:pPr>
        <w:pStyle w:val="corte4fondo"/>
        <w:tabs>
          <w:tab w:val="left" w:pos="567"/>
        </w:tabs>
        <w:ind w:firstLine="680"/>
        <w:rPr>
          <w:rFonts w:ascii="AvantGarde Bk BT" w:hAnsi="AvantGarde Bk BT" w:cs="Arial"/>
          <w:color w:val="000000" w:themeColor="text1"/>
          <w:sz w:val="24"/>
          <w:szCs w:val="24"/>
        </w:rPr>
      </w:pPr>
    </w:p>
    <w:p w:rsidR="007407B5" w:rsidRDefault="007407B5" w:rsidP="007407B5">
      <w:pPr>
        <w:pStyle w:val="corte4fondo"/>
        <w:numPr>
          <w:ilvl w:val="0"/>
          <w:numId w:val="2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w:t>
      </w:r>
      <w:r w:rsidR="008F01DD">
        <w:rPr>
          <w:rFonts w:ascii="AvantGarde Bk BT" w:hAnsi="AvantGarde Bk BT" w:cs="Arial"/>
          <w:color w:val="000000" w:themeColor="text1"/>
          <w:sz w:val="24"/>
          <w:szCs w:val="24"/>
        </w:rPr>
        <w:t>Relación de p</w:t>
      </w:r>
      <w:r>
        <w:rPr>
          <w:rFonts w:ascii="AvantGarde Bk BT" w:hAnsi="AvantGarde Bk BT" w:cs="Arial"/>
          <w:color w:val="000000" w:themeColor="text1"/>
          <w:sz w:val="24"/>
          <w:szCs w:val="24"/>
        </w:rPr>
        <w:t xml:space="preserve">ozos y tanques de rebombeo a cargo de INTERAPAS, visible de foja </w:t>
      </w:r>
      <w:r w:rsidR="008F01DD">
        <w:rPr>
          <w:rFonts w:ascii="AvantGarde Bk BT" w:hAnsi="AvantGarde Bk BT" w:cs="Arial"/>
          <w:color w:val="000000" w:themeColor="text1"/>
          <w:sz w:val="24"/>
          <w:szCs w:val="24"/>
        </w:rPr>
        <w:t>12 doce a 17 diecisiete</w:t>
      </w:r>
      <w:r>
        <w:rPr>
          <w:rFonts w:ascii="AvantGarde Bk BT" w:hAnsi="AvantGarde Bk BT" w:cs="Arial"/>
          <w:color w:val="000000" w:themeColor="text1"/>
          <w:sz w:val="24"/>
          <w:szCs w:val="24"/>
        </w:rPr>
        <w:t xml:space="preserve"> de autos, desagregado por el nombre del sistema, la dirección, la colonia, municipio, estatus del pozo, estatus del tanque, equipo de bombeo y observaciones.</w:t>
      </w:r>
    </w:p>
    <w:p w:rsidR="007407B5" w:rsidRDefault="007407B5" w:rsidP="007407B5">
      <w:pPr>
        <w:pStyle w:val="corte4fondo"/>
        <w:numPr>
          <w:ilvl w:val="0"/>
          <w:numId w:val="2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Gasto promedio de los pozos  en el año 2017, visible de foja </w:t>
      </w:r>
      <w:r w:rsidR="008F01DD">
        <w:rPr>
          <w:rFonts w:ascii="AvantGarde Bk BT" w:hAnsi="AvantGarde Bk BT" w:cs="Arial"/>
          <w:color w:val="000000" w:themeColor="text1"/>
          <w:sz w:val="24"/>
          <w:szCs w:val="24"/>
        </w:rPr>
        <w:t>18 dieciocho a 20 veinte</w:t>
      </w:r>
      <w:r>
        <w:rPr>
          <w:rFonts w:ascii="AvantGarde Bk BT" w:hAnsi="AvantGarde Bk BT" w:cs="Arial"/>
          <w:color w:val="000000" w:themeColor="text1"/>
          <w:sz w:val="24"/>
          <w:szCs w:val="24"/>
        </w:rPr>
        <w:t xml:space="preserve"> de autos, desagregado por nombre del pozo, municipio, estatus del pozo y gasto promedio.</w:t>
      </w:r>
    </w:p>
    <w:p w:rsidR="007407B5" w:rsidRDefault="007407B5" w:rsidP="007407B5">
      <w:pPr>
        <w:pStyle w:val="corte4fondo"/>
        <w:numPr>
          <w:ilvl w:val="0"/>
          <w:numId w:val="2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Historial de fallas en pozos, visible de foja </w:t>
      </w:r>
      <w:r w:rsidR="008F01DD">
        <w:rPr>
          <w:rFonts w:ascii="AvantGarde Bk BT" w:hAnsi="AvantGarde Bk BT" w:cs="Arial"/>
          <w:color w:val="000000" w:themeColor="text1"/>
          <w:sz w:val="24"/>
          <w:szCs w:val="24"/>
        </w:rPr>
        <w:t>21 veintiuno a 24 veinticuatro</w:t>
      </w:r>
      <w:r>
        <w:rPr>
          <w:rFonts w:ascii="AvantGarde Bk BT" w:hAnsi="AvantGarde Bk BT" w:cs="Arial"/>
          <w:color w:val="000000" w:themeColor="text1"/>
          <w:sz w:val="24"/>
          <w:szCs w:val="24"/>
        </w:rPr>
        <w:t xml:space="preserve"> de autos, en el que se puede observar el nombre del pozo, la fecha de la falla así como le tiempo fuera de operación en horas.</w:t>
      </w:r>
    </w:p>
    <w:p w:rsidR="007407B5" w:rsidRDefault="007407B5" w:rsidP="007407B5">
      <w:pPr>
        <w:pStyle w:val="corte4fondo"/>
        <w:tabs>
          <w:tab w:val="left" w:pos="567"/>
        </w:tabs>
        <w:ind w:left="720" w:firstLine="0"/>
        <w:rPr>
          <w:rFonts w:ascii="AvantGarde Bk BT" w:hAnsi="AvantGarde Bk BT" w:cs="Arial"/>
          <w:color w:val="000000" w:themeColor="text1"/>
          <w:sz w:val="24"/>
          <w:szCs w:val="24"/>
        </w:rPr>
      </w:pPr>
    </w:p>
    <w:p w:rsidR="007407B5" w:rsidRDefault="007407B5" w:rsidP="0056794B">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No obstante, no se advierte información alguna que fuera proporcionada por la Dirección de Comercialización, y que responde a los puntos 6, 7 y 8 de la solicitud, </w:t>
      </w:r>
      <w:r w:rsidR="0056794B">
        <w:rPr>
          <w:rFonts w:ascii="AvantGarde Bk BT" w:hAnsi="AvantGarde Bk BT" w:cs="Arial"/>
          <w:color w:val="000000" w:themeColor="text1"/>
          <w:sz w:val="24"/>
          <w:szCs w:val="24"/>
        </w:rPr>
        <w:t xml:space="preserve">ya que contrario a lo que refirió la autoridad tanto en su respuesta como en su informe, dicha información no </w:t>
      </w:r>
      <w:proofErr w:type="spellStart"/>
      <w:r w:rsidR="0056794B">
        <w:rPr>
          <w:rFonts w:ascii="AvantGarde Bk BT" w:hAnsi="AvantGarde Bk BT" w:cs="Arial"/>
          <w:color w:val="000000" w:themeColor="text1"/>
          <w:sz w:val="24"/>
          <w:szCs w:val="24"/>
        </w:rPr>
        <w:t>se</w:t>
      </w:r>
      <w:proofErr w:type="spellEnd"/>
      <w:r w:rsidR="0056794B">
        <w:rPr>
          <w:rFonts w:ascii="AvantGarde Bk BT" w:hAnsi="AvantGarde Bk BT" w:cs="Arial"/>
          <w:color w:val="000000" w:themeColor="text1"/>
          <w:sz w:val="24"/>
          <w:szCs w:val="24"/>
        </w:rPr>
        <w:t xml:space="preserve"> encuentra contenida en la ruta electrónica,</w:t>
      </w:r>
      <w:r>
        <w:rPr>
          <w:rFonts w:ascii="AvantGarde Bk BT" w:hAnsi="AvantGarde Bk BT" w:cs="Arial"/>
          <w:color w:val="000000" w:themeColor="text1"/>
          <w:sz w:val="24"/>
          <w:szCs w:val="24"/>
        </w:rPr>
        <w:t xml:space="preserve"> por lo que la respuesta </w:t>
      </w:r>
      <w:r w:rsidR="0056794B">
        <w:rPr>
          <w:rFonts w:ascii="AvantGarde Bk BT" w:hAnsi="AvantGarde Bk BT" w:cs="Arial"/>
          <w:color w:val="000000" w:themeColor="text1"/>
          <w:sz w:val="24"/>
          <w:szCs w:val="24"/>
        </w:rPr>
        <w:t>es</w:t>
      </w:r>
      <w:r>
        <w:rPr>
          <w:rFonts w:ascii="AvantGarde Bk BT" w:hAnsi="AvantGarde Bk BT" w:cs="Arial"/>
          <w:color w:val="000000" w:themeColor="text1"/>
          <w:sz w:val="24"/>
          <w:szCs w:val="24"/>
        </w:rPr>
        <w:t xml:space="preserve"> incompleta.</w:t>
      </w:r>
    </w:p>
    <w:p w:rsidR="007407B5" w:rsidRDefault="007407B5" w:rsidP="003B1B43">
      <w:pPr>
        <w:pStyle w:val="corte4fondo"/>
        <w:tabs>
          <w:tab w:val="left" w:pos="567"/>
        </w:tabs>
        <w:ind w:firstLine="680"/>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6.1. Efectos de esta resolución.</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las consideraciones expuestas, esta Comisión Estatal de Garantía de Acceso a la Información Pública de conformidad con el artículo 175, fracción III de la Ley de Transparencia y Acceso a la Información Pública del Estado </w:t>
      </w:r>
      <w:r>
        <w:rPr>
          <w:rFonts w:ascii="AvantGarde Bk BT" w:hAnsi="AvantGarde Bk BT" w:cs="Arial"/>
          <w:b/>
          <w:color w:val="000000" w:themeColor="text1"/>
          <w:sz w:val="24"/>
          <w:szCs w:val="24"/>
        </w:rPr>
        <w:t>MODIFICA</w:t>
      </w:r>
      <w:r w:rsidRPr="007C5605">
        <w:rPr>
          <w:rFonts w:ascii="AvantGarde Bk BT" w:hAnsi="AvantGarde Bk BT" w:cs="Arial"/>
          <w:color w:val="000000" w:themeColor="text1"/>
          <w:sz w:val="24"/>
          <w:szCs w:val="24"/>
        </w:rPr>
        <w:t xml:space="preserve"> la respuesta propor</w:t>
      </w:r>
      <w:r>
        <w:rPr>
          <w:rFonts w:ascii="AvantGarde Bk BT" w:hAnsi="AvantGarde Bk BT" w:cs="Arial"/>
          <w:color w:val="000000" w:themeColor="text1"/>
          <w:sz w:val="24"/>
          <w:szCs w:val="24"/>
        </w:rPr>
        <w:t>cionada por el ente obligado y lo conmina para que</w:t>
      </w:r>
      <w:r w:rsidRPr="007C5605">
        <w:rPr>
          <w:rFonts w:ascii="AvantGarde Bk BT" w:hAnsi="AvantGarde Bk BT" w:cs="Arial"/>
          <w:color w:val="000000" w:themeColor="text1"/>
          <w:sz w:val="24"/>
          <w:szCs w:val="24"/>
        </w:rPr>
        <w:t>:</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3128D9" w:rsidRPr="006738DD" w:rsidRDefault="00250873" w:rsidP="003128D9">
      <w:pPr>
        <w:pStyle w:val="corte4fondo"/>
        <w:tabs>
          <w:tab w:val="left" w:pos="567"/>
        </w:tabs>
        <w:ind w:left="680" w:firstLine="0"/>
        <w:rPr>
          <w:rFonts w:ascii="AvantGarde Bk BT" w:hAnsi="AvantGarde Bk BT" w:cs="Arial"/>
          <w:i/>
          <w:color w:val="000000" w:themeColor="text1"/>
          <w:sz w:val="22"/>
          <w:szCs w:val="22"/>
        </w:rPr>
      </w:pPr>
      <w:r w:rsidRPr="007C5605">
        <w:rPr>
          <w:rFonts w:ascii="AvantGarde Bk BT" w:hAnsi="AvantGarde Bk BT" w:cs="Arial"/>
          <w:b/>
          <w:color w:val="000000" w:themeColor="text1"/>
          <w:sz w:val="24"/>
          <w:szCs w:val="24"/>
        </w:rPr>
        <w:t>6.1.1.</w:t>
      </w:r>
      <w:r w:rsidRPr="007C5605">
        <w:rPr>
          <w:rFonts w:ascii="AvantGarde Bk BT" w:hAnsi="AvantGarde Bk BT" w:cs="Arial"/>
          <w:color w:val="000000" w:themeColor="text1"/>
          <w:sz w:val="24"/>
          <w:szCs w:val="24"/>
        </w:rPr>
        <w:t xml:space="preserve"> </w:t>
      </w:r>
      <w:r w:rsidR="007F568D">
        <w:rPr>
          <w:rFonts w:ascii="AvantGarde Bk BT" w:hAnsi="AvantGarde Bk BT" w:cs="Arial"/>
          <w:color w:val="000000" w:themeColor="text1"/>
          <w:sz w:val="24"/>
          <w:szCs w:val="24"/>
        </w:rPr>
        <w:t>P</w:t>
      </w:r>
      <w:r w:rsidR="007F568D" w:rsidRPr="007F568D">
        <w:rPr>
          <w:rFonts w:ascii="AvantGarde Bk BT" w:hAnsi="AvantGarde Bk BT" w:cs="Arial"/>
          <w:color w:val="000000" w:themeColor="text1"/>
          <w:sz w:val="24"/>
          <w:szCs w:val="24"/>
        </w:rPr>
        <w:t>roporcione al particular</w:t>
      </w:r>
      <w:r w:rsidR="000338B4">
        <w:rPr>
          <w:rFonts w:ascii="AvantGarde Bk BT" w:hAnsi="AvantGarde Bk BT" w:cs="Arial"/>
          <w:color w:val="000000" w:themeColor="text1"/>
          <w:sz w:val="24"/>
          <w:szCs w:val="24"/>
        </w:rPr>
        <w:t xml:space="preserve"> </w:t>
      </w:r>
      <w:r w:rsidR="00FE09EE">
        <w:rPr>
          <w:rFonts w:ascii="AvantGarde Bk BT" w:hAnsi="AvantGarde Bk BT" w:cs="Arial"/>
          <w:color w:val="000000" w:themeColor="text1"/>
          <w:sz w:val="24"/>
          <w:szCs w:val="24"/>
        </w:rPr>
        <w:t xml:space="preserve">la </w:t>
      </w:r>
      <w:r w:rsidR="0056794B">
        <w:rPr>
          <w:rFonts w:ascii="AvantGarde Bk BT" w:hAnsi="AvantGarde Bk BT" w:cs="Arial"/>
          <w:color w:val="000000" w:themeColor="text1"/>
          <w:sz w:val="24"/>
          <w:szCs w:val="24"/>
        </w:rPr>
        <w:t xml:space="preserve">respuesta de la Dirección de Comercialización </w:t>
      </w:r>
      <w:r w:rsidR="0020590A">
        <w:rPr>
          <w:rFonts w:ascii="AvantGarde Bk BT" w:hAnsi="AvantGarde Bk BT" w:cs="Arial"/>
          <w:color w:val="000000" w:themeColor="text1"/>
          <w:sz w:val="24"/>
          <w:szCs w:val="24"/>
        </w:rPr>
        <w:t>relativa</w:t>
      </w:r>
      <w:r w:rsidR="0056794B">
        <w:rPr>
          <w:rFonts w:ascii="AvantGarde Bk BT" w:hAnsi="AvantGarde Bk BT" w:cs="Arial"/>
          <w:color w:val="000000" w:themeColor="text1"/>
          <w:sz w:val="24"/>
          <w:szCs w:val="24"/>
        </w:rPr>
        <w:t xml:space="preserve"> a:</w:t>
      </w:r>
      <w:r w:rsidR="0020590A">
        <w:rPr>
          <w:rFonts w:ascii="AvantGarde Bk BT" w:hAnsi="AvantGarde Bk BT" w:cs="Arial"/>
          <w:color w:val="000000" w:themeColor="text1"/>
          <w:sz w:val="24"/>
          <w:szCs w:val="24"/>
        </w:rPr>
        <w:t xml:space="preserve"> “</w:t>
      </w:r>
      <w:r w:rsidR="0020590A" w:rsidRPr="0020590A">
        <w:rPr>
          <w:rFonts w:ascii="AvantGarde Bk BT" w:hAnsi="AvantGarde Bk BT" w:cs="Arial"/>
          <w:i/>
          <w:color w:val="000000" w:themeColor="text1"/>
          <w:sz w:val="24"/>
          <w:szCs w:val="24"/>
        </w:rPr>
        <w:t xml:space="preserve">metros cúbicos o litros proporcionados por </w:t>
      </w:r>
      <w:r w:rsidR="0020590A" w:rsidRPr="0020590A">
        <w:rPr>
          <w:rFonts w:ascii="AvantGarde Bk BT" w:hAnsi="AvantGarde Bk BT" w:cs="Arial"/>
          <w:i/>
          <w:color w:val="000000" w:themeColor="text1"/>
          <w:sz w:val="24"/>
          <w:szCs w:val="24"/>
        </w:rPr>
        <w:lastRenderedPageBreak/>
        <w:t>colonia o fraccionamiento y comunidad; distribución del servicio de agua para uso doméstico, industrial y comercial; cantidad de agua semanal, quincenal o mensual para uso doméstico, industrial, agrícola o ganadero.</w:t>
      </w:r>
      <w:r w:rsidR="0020590A">
        <w:rPr>
          <w:rFonts w:ascii="AvantGarde Bk BT" w:hAnsi="AvantGarde Bk BT" w:cs="Arial"/>
          <w:color w:val="000000" w:themeColor="text1"/>
          <w:sz w:val="24"/>
          <w:szCs w:val="24"/>
        </w:rPr>
        <w:t>”</w:t>
      </w:r>
    </w:p>
    <w:p w:rsidR="00250873" w:rsidRPr="007C5605" w:rsidRDefault="00250873" w:rsidP="00250873">
      <w:pPr>
        <w:pStyle w:val="corte4fondo"/>
        <w:tabs>
          <w:tab w:val="left" w:pos="567"/>
        </w:tabs>
        <w:ind w:firstLine="0"/>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6.2. Modalidad de la información.</w:t>
      </w:r>
    </w:p>
    <w:p w:rsidR="00250873" w:rsidRPr="007C5605" w:rsidRDefault="00250873" w:rsidP="00250873">
      <w:pPr>
        <w:pStyle w:val="corte4fondo"/>
        <w:tabs>
          <w:tab w:val="left" w:pos="567"/>
        </w:tabs>
        <w:rPr>
          <w:rFonts w:ascii="AvantGarde Bk BT" w:hAnsi="AvantGarde Bk BT" w:cs="Arial"/>
          <w:b/>
          <w:color w:val="000000" w:themeColor="text1"/>
          <w:sz w:val="24"/>
          <w:szCs w:val="24"/>
        </w:rPr>
      </w:pPr>
    </w:p>
    <w:p w:rsidR="00250873" w:rsidRDefault="00250873" w:rsidP="00250873">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n virtud de que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recurrente expresó que la modalidad de entrega de la información fuera la electrónica, y toda vez que ya no es posible que la autoridad proporcione la información solicitada mediante la Plataforma Nacional de Transparencia San Luis Potosí, ésta deberá hacerlo a través del correo electrónico señalado por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particular para oír y recibir notificaciones.</w:t>
      </w:r>
    </w:p>
    <w:p w:rsidR="00250873" w:rsidRPr="007C5605" w:rsidRDefault="00250873" w:rsidP="00250873">
      <w:pPr>
        <w:pStyle w:val="corte4fondo"/>
        <w:tabs>
          <w:tab w:val="left" w:pos="567"/>
        </w:tabs>
        <w:ind w:firstLine="0"/>
        <w:rPr>
          <w:rFonts w:ascii="AvantGarde Bk BT" w:hAnsi="AvantGarde Bk BT" w:cs="Arial"/>
          <w:color w:val="000000" w:themeColor="text1"/>
          <w:sz w:val="24"/>
          <w:szCs w:val="24"/>
        </w:rPr>
      </w:pPr>
    </w:p>
    <w:p w:rsidR="00250873" w:rsidRPr="00831D47" w:rsidRDefault="00250873" w:rsidP="00250873">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6.3</w:t>
      </w:r>
      <w:r w:rsidRPr="00831D47">
        <w:rPr>
          <w:rFonts w:ascii="AvantGarde Bk BT" w:hAnsi="AvantGarde Bk BT" w:cs="Arial"/>
          <w:b/>
          <w:color w:val="000000" w:themeColor="text1"/>
          <w:sz w:val="24"/>
          <w:szCs w:val="24"/>
        </w:rPr>
        <w:t xml:space="preserve">. Plazo para el cumplimento de esta resolución e informe sobre el cumplimento a la misma. </w:t>
      </w:r>
    </w:p>
    <w:p w:rsidR="00250873" w:rsidRPr="00831D47" w:rsidRDefault="00250873" w:rsidP="00250873">
      <w:pPr>
        <w:pStyle w:val="corte4fondo"/>
        <w:tabs>
          <w:tab w:val="left" w:pos="567"/>
        </w:tabs>
        <w:rPr>
          <w:rFonts w:ascii="AvantGarde Bk BT" w:hAnsi="AvantGarde Bk BT" w:cs="Arial"/>
          <w:b/>
          <w:color w:val="000000" w:themeColor="text1"/>
          <w:sz w:val="24"/>
          <w:szCs w:val="24"/>
        </w:rPr>
      </w:pPr>
    </w:p>
    <w:p w:rsidR="00250873" w:rsidRDefault="00250873" w:rsidP="00250873">
      <w:pPr>
        <w:pStyle w:val="corte4fondo"/>
        <w:tabs>
          <w:tab w:val="left" w:pos="567"/>
        </w:tabs>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t>Con fundamento en el artículo 175 de la Ley de Transparencia y Acceso a la Información Pública</w:t>
      </w:r>
      <w:r>
        <w:rPr>
          <w:rFonts w:ascii="AvantGarde Bk BT" w:hAnsi="AvantGarde Bk BT" w:cs="Arial"/>
          <w:color w:val="000000" w:themeColor="text1"/>
          <w:sz w:val="24"/>
          <w:szCs w:val="24"/>
        </w:rPr>
        <w:t xml:space="preserve"> </w:t>
      </w:r>
      <w:r w:rsidR="00383D2A">
        <w:rPr>
          <w:rFonts w:ascii="AvantGarde Bk BT" w:hAnsi="AvantGarde Bk BT" w:cs="Arial"/>
          <w:color w:val="000000" w:themeColor="text1"/>
          <w:sz w:val="24"/>
          <w:szCs w:val="24"/>
          <w:u w:val="single"/>
        </w:rPr>
        <w:t>05 cinco</w:t>
      </w:r>
      <w:r w:rsidRPr="002767C3">
        <w:rPr>
          <w:rFonts w:ascii="AvantGarde Bk BT" w:hAnsi="AvantGarde Bk BT" w:cs="Arial"/>
          <w:color w:val="000000" w:themeColor="text1"/>
          <w:sz w:val="24"/>
          <w:szCs w:val="24"/>
          <w:u w:val="single"/>
        </w:rPr>
        <w:t xml:space="preserve"> días para la entrega de la información</w:t>
      </w:r>
      <w:r w:rsidRPr="00831D47">
        <w:rPr>
          <w:rFonts w:ascii="AvantGarde Bk BT" w:hAnsi="AvantGarde Bk BT" w:cs="Arial"/>
          <w:color w:val="000000" w:themeColor="text1"/>
          <w:sz w:val="24"/>
          <w:szCs w:val="24"/>
        </w:rPr>
        <w:t>, contados a partir de la fecha de notificación de esta resolución, plazo que esta Comisión de Transparencia considera que es suficiente para la entrega de la información por parte del ente obligado y vencido este término, de conformidad con el artículo 177, segundo párrafo de la Ley de la materia, el ente obligado deberá informar a esta Comisión de Transparencia el cumplimento al presente fallo en un plazo que no deberá de exceder de tres días hábiles, en donde justificará con los documentos necesarios el cumplimento a lo aquí ordenado.</w:t>
      </w:r>
    </w:p>
    <w:p w:rsidR="00250873" w:rsidRDefault="00250873" w:rsidP="00250873">
      <w:pPr>
        <w:pStyle w:val="corte4fondo"/>
        <w:tabs>
          <w:tab w:val="left" w:pos="567"/>
        </w:tabs>
        <w:rPr>
          <w:rFonts w:ascii="AvantGarde Bk BT" w:hAnsi="AvantGarde Bk BT" w:cs="Arial"/>
          <w:color w:val="000000" w:themeColor="text1"/>
          <w:sz w:val="24"/>
          <w:szCs w:val="24"/>
        </w:rPr>
      </w:pPr>
    </w:p>
    <w:p w:rsidR="00250873" w:rsidRPr="00831D47" w:rsidRDefault="00250873" w:rsidP="00250873">
      <w:pPr>
        <w:pStyle w:val="corte4fondo"/>
        <w:tabs>
          <w:tab w:val="left" w:pos="567"/>
        </w:tabs>
        <w:rPr>
          <w:rFonts w:ascii="AvantGarde Bk BT" w:hAnsi="AvantGarde Bk BT" w:cs="Arial"/>
          <w:b/>
          <w:color w:val="000000" w:themeColor="text1"/>
          <w:sz w:val="24"/>
          <w:szCs w:val="24"/>
        </w:rPr>
      </w:pPr>
      <w:r w:rsidRPr="00831D47">
        <w:rPr>
          <w:rFonts w:ascii="AvantGarde Bk BT" w:hAnsi="AvantGarde Bk BT" w:cs="Arial"/>
          <w:b/>
          <w:color w:val="000000" w:themeColor="text1"/>
          <w:sz w:val="24"/>
          <w:szCs w:val="24"/>
        </w:rPr>
        <w:t>6.</w:t>
      </w:r>
      <w:r>
        <w:rPr>
          <w:rFonts w:ascii="AvantGarde Bk BT" w:hAnsi="AvantGarde Bk BT" w:cs="Arial"/>
          <w:b/>
          <w:color w:val="000000" w:themeColor="text1"/>
          <w:sz w:val="24"/>
          <w:szCs w:val="24"/>
        </w:rPr>
        <w:t>4</w:t>
      </w:r>
      <w:r w:rsidRPr="00831D47">
        <w:rPr>
          <w:rFonts w:ascii="AvantGarde Bk BT" w:hAnsi="AvantGarde Bk BT" w:cs="Arial"/>
          <w:b/>
          <w:color w:val="000000" w:themeColor="text1"/>
          <w:sz w:val="24"/>
          <w:szCs w:val="24"/>
        </w:rPr>
        <w:t>. Medida de apremio en caso de incumplimiento a la resolución.</w:t>
      </w:r>
    </w:p>
    <w:p w:rsidR="00250873" w:rsidRPr="004C15C0" w:rsidRDefault="00250873" w:rsidP="00250873">
      <w:pPr>
        <w:pStyle w:val="corte4fondo"/>
        <w:tabs>
          <w:tab w:val="left" w:pos="567"/>
        </w:tabs>
        <w:rPr>
          <w:rFonts w:ascii="AvantGarde Bk BT" w:hAnsi="AvantGarde Bk BT" w:cs="Arial"/>
          <w:b/>
          <w:color w:val="000000" w:themeColor="text1"/>
          <w:sz w:val="24"/>
          <w:szCs w:val="24"/>
        </w:rPr>
      </w:pPr>
    </w:p>
    <w:p w:rsidR="00250873" w:rsidRPr="0020590A" w:rsidRDefault="00250873" w:rsidP="0020590A">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w:t>
      </w:r>
      <w:r>
        <w:rPr>
          <w:rFonts w:ascii="AvantGarde Bk BT" w:hAnsi="AvantGarde Bk BT" w:cs="Arial"/>
          <w:color w:val="000000" w:themeColor="text1"/>
          <w:sz w:val="24"/>
          <w:szCs w:val="24"/>
        </w:rPr>
        <w:t>lución, se le impondrá la medida de apremio correspondiente conforme a lo establecido</w:t>
      </w:r>
      <w:r w:rsidRPr="007C5605">
        <w:rPr>
          <w:rFonts w:ascii="AvantGarde Bk BT" w:hAnsi="AvantGarde Bk BT" w:cs="Arial"/>
          <w:color w:val="000000" w:themeColor="text1"/>
          <w:sz w:val="24"/>
          <w:szCs w:val="24"/>
        </w:rPr>
        <w:t xml:space="preserve"> en el artícul</w:t>
      </w:r>
      <w:r>
        <w:rPr>
          <w:rFonts w:ascii="AvantGarde Bk BT" w:hAnsi="AvantGarde Bk BT" w:cs="Arial"/>
          <w:color w:val="000000" w:themeColor="text1"/>
          <w:sz w:val="24"/>
          <w:szCs w:val="24"/>
        </w:rPr>
        <w:t xml:space="preserve">o 190 </w:t>
      </w:r>
      <w:r w:rsidRPr="007C5605">
        <w:rPr>
          <w:rFonts w:ascii="AvantGarde Bk BT" w:hAnsi="AvantGarde Bk BT" w:cs="Arial"/>
          <w:color w:val="000000" w:themeColor="text1"/>
          <w:sz w:val="24"/>
          <w:szCs w:val="24"/>
        </w:rPr>
        <w:t>de la Ley de Transparencia, en virtud de qu</w:t>
      </w:r>
      <w:r>
        <w:rPr>
          <w:rFonts w:ascii="AvantGarde Bk BT" w:hAnsi="AvantGarde Bk BT" w:cs="Arial"/>
          <w:color w:val="000000" w:themeColor="text1"/>
          <w:sz w:val="24"/>
          <w:szCs w:val="24"/>
        </w:rPr>
        <w:t xml:space="preserve">e este órgano colegiado </w:t>
      </w:r>
      <w:r>
        <w:rPr>
          <w:rFonts w:ascii="AvantGarde Bk BT" w:hAnsi="AvantGarde Bk BT" w:cs="Arial"/>
          <w:color w:val="000000" w:themeColor="text1"/>
          <w:sz w:val="24"/>
          <w:szCs w:val="24"/>
        </w:rPr>
        <w:lastRenderedPageBreak/>
        <w:t xml:space="preserve">debe </w:t>
      </w:r>
      <w:r w:rsidRPr="007C5605">
        <w:rPr>
          <w:rFonts w:ascii="AvantGarde Bk BT" w:hAnsi="AvantGarde Bk BT" w:cs="Arial"/>
          <w:color w:val="000000" w:themeColor="text1"/>
          <w:sz w:val="24"/>
          <w:szCs w:val="24"/>
        </w:rPr>
        <w:t>garantizar el debido cumplimiento al derecho humano de ac</w:t>
      </w:r>
      <w:r>
        <w:rPr>
          <w:rFonts w:ascii="AvantGarde Bk BT" w:hAnsi="AvantGarde Bk BT" w:cs="Arial"/>
          <w:color w:val="000000" w:themeColor="text1"/>
          <w:sz w:val="24"/>
          <w:szCs w:val="24"/>
        </w:rPr>
        <w:t>ceso a la información pública.</w:t>
      </w:r>
    </w:p>
    <w:p w:rsidR="00250873" w:rsidRDefault="00250873" w:rsidP="00250873">
      <w:pPr>
        <w:pStyle w:val="corte4fondo"/>
        <w:tabs>
          <w:tab w:val="left" w:pos="567"/>
        </w:tabs>
        <w:jc w:val="center"/>
        <w:rPr>
          <w:rFonts w:ascii="AvantGarde Bk BT" w:hAnsi="AvantGarde Bk BT" w:cs="Arial"/>
          <w:b/>
          <w:color w:val="000000" w:themeColor="text1"/>
          <w:sz w:val="24"/>
          <w:szCs w:val="24"/>
        </w:rPr>
      </w:pPr>
      <w:r w:rsidRPr="0026655E">
        <w:rPr>
          <w:rFonts w:ascii="AvantGarde Bk BT" w:hAnsi="AvantGarde Bk BT" w:cs="Arial"/>
          <w:b/>
          <w:color w:val="000000" w:themeColor="text1"/>
          <w:sz w:val="24"/>
          <w:szCs w:val="24"/>
        </w:rPr>
        <w:t>RESOLUTIVO</w:t>
      </w:r>
    </w:p>
    <w:p w:rsidR="00250873" w:rsidRPr="00E215D2" w:rsidRDefault="00250873" w:rsidP="00250873">
      <w:pPr>
        <w:pStyle w:val="corte4fondo"/>
        <w:tabs>
          <w:tab w:val="left" w:pos="567"/>
        </w:tabs>
        <w:jc w:val="center"/>
        <w:rPr>
          <w:rFonts w:ascii="AvantGarde Bk BT" w:hAnsi="AvantGarde Bk BT" w:cs="Arial"/>
          <w:b/>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Esta Comisión Estatal de Garantía y Acceso a la Información Pública, con fundamento e</w:t>
      </w:r>
      <w:r>
        <w:rPr>
          <w:rFonts w:ascii="AvantGarde Bk BT" w:hAnsi="AvantGarde Bk BT" w:cs="Arial"/>
          <w:color w:val="000000" w:themeColor="text1"/>
          <w:sz w:val="24"/>
          <w:szCs w:val="24"/>
        </w:rPr>
        <w:t xml:space="preserve">n el artículo 175, fracción III </w:t>
      </w:r>
      <w:r w:rsidRPr="007C5605">
        <w:rPr>
          <w:rFonts w:ascii="AvantGarde Bk BT" w:hAnsi="AvantGarde Bk BT" w:cs="Arial"/>
          <w:color w:val="000000" w:themeColor="text1"/>
          <w:sz w:val="24"/>
          <w:szCs w:val="24"/>
        </w:rPr>
        <w:t xml:space="preserve">de la Ley de Transparencia y Acceso a la Información Pública del Estado, </w:t>
      </w:r>
      <w:r>
        <w:rPr>
          <w:rFonts w:ascii="AvantGarde Bk BT" w:hAnsi="AvantGarde Bk BT" w:cs="Arial"/>
          <w:b/>
          <w:color w:val="000000" w:themeColor="text1"/>
          <w:sz w:val="24"/>
          <w:szCs w:val="24"/>
        </w:rPr>
        <w:t>MODIFICA</w:t>
      </w:r>
      <w:r w:rsidRPr="007C5605">
        <w:rPr>
          <w:rFonts w:ascii="AvantGarde Bk BT" w:hAnsi="AvantGarde Bk BT" w:cs="Arial"/>
          <w:color w:val="000000" w:themeColor="text1"/>
          <w:sz w:val="24"/>
          <w:szCs w:val="24"/>
        </w:rPr>
        <w:t xml:space="preserve"> la respuesta otorgada por el ente obligado, por los fundamentos y las razones desarrolladas en el considerando sexto de la presente resolución.</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Notifíquese</w:t>
      </w:r>
      <w:r w:rsidRPr="007C5605">
        <w:rPr>
          <w:rFonts w:ascii="AvantGarde Bk BT" w:hAnsi="AvantGarde Bk BT" w:cs="Arial"/>
          <w:color w:val="000000" w:themeColor="text1"/>
          <w:sz w:val="24"/>
          <w:szCs w:val="24"/>
        </w:rPr>
        <w:t>; por oficio a las autoridades y al recurrente por el medio que designó.</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C80D19" w:rsidRDefault="00250873" w:rsidP="0020590A">
      <w:pPr>
        <w:pStyle w:val="corte4fondo"/>
        <w:tabs>
          <w:tab w:val="left" w:pos="567"/>
        </w:tabs>
        <w:rPr>
          <w:rFonts w:ascii="AvantGarde Bk BT" w:hAnsi="AvantGarde Bk BT"/>
          <w:color w:val="000000" w:themeColor="text1"/>
          <w:sz w:val="24"/>
          <w:szCs w:val="24"/>
        </w:rPr>
      </w:pPr>
      <w:r>
        <w:rPr>
          <w:rFonts w:ascii="AvantGarde Bk BT" w:hAnsi="AvantGarde Bk BT" w:cs="Arial"/>
          <w:color w:val="000000" w:themeColor="text1"/>
          <w:sz w:val="24"/>
          <w:szCs w:val="24"/>
        </w:rPr>
        <w:t>Así l</w:t>
      </w:r>
      <w:r>
        <w:rPr>
          <w:rFonts w:ascii="AvantGarde Bk BT" w:hAnsi="AvantGarde Bk BT"/>
          <w:color w:val="000000" w:themeColor="text1"/>
          <w:sz w:val="24"/>
          <w:szCs w:val="24"/>
        </w:rPr>
        <w:t xml:space="preserve">o resolvieron por unanimidad de votos en Sesión Extraordinaria de Consejo el </w:t>
      </w:r>
      <w:r w:rsidR="000109C1">
        <w:rPr>
          <w:rFonts w:ascii="AvantGarde Bk BT" w:hAnsi="AvantGarde Bk BT"/>
          <w:color w:val="000000" w:themeColor="text1"/>
          <w:sz w:val="24"/>
          <w:szCs w:val="24"/>
        </w:rPr>
        <w:t>12 doce de septiembre</w:t>
      </w:r>
      <w:r>
        <w:rPr>
          <w:rFonts w:ascii="AvantGarde Bk BT" w:hAnsi="AvantGarde Bk BT"/>
          <w:color w:val="000000" w:themeColor="text1"/>
          <w:sz w:val="24"/>
          <w:szCs w:val="24"/>
        </w:rPr>
        <w:t xml:space="preserve"> de 2018 dos mil dieciocho,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Maestro Alejandro Lafuente Torres</w:t>
      </w:r>
      <w:r>
        <w:rPr>
          <w:rFonts w:ascii="AvantGarde Bk BT" w:hAnsi="AvantGarde Bk BT" w:cs="Arial"/>
          <w:color w:val="000000" w:themeColor="text1"/>
          <w:sz w:val="24"/>
          <w:szCs w:val="24"/>
        </w:rPr>
        <w:t xml:space="preserve">, </w:t>
      </w:r>
      <w:r w:rsidRPr="005F55F0">
        <w:rPr>
          <w:rFonts w:ascii="AvantGarde Bk BT" w:hAnsi="AvantGarde Bk BT" w:cs="Arial"/>
          <w:color w:val="000000" w:themeColor="text1"/>
          <w:sz w:val="24"/>
          <w:szCs w:val="24"/>
        </w:rPr>
        <w:t>Lic. Paulina Sánchez Pérez del Pozo</w:t>
      </w:r>
      <w:r>
        <w:rPr>
          <w:rFonts w:ascii="AvantGarde Bk BT" w:hAnsi="AvantGarde Bk BT" w:cs="Arial"/>
          <w:color w:val="000000" w:themeColor="text1"/>
          <w:sz w:val="24"/>
          <w:szCs w:val="24"/>
        </w:rPr>
        <w:t xml:space="preserve"> y Licenciada </w:t>
      </w:r>
      <w:r w:rsidR="005705DF">
        <w:rPr>
          <w:rFonts w:ascii="AvantGarde Bk BT" w:hAnsi="AvantGarde Bk BT" w:cs="Arial"/>
          <w:color w:val="000000" w:themeColor="text1"/>
          <w:sz w:val="24"/>
          <w:szCs w:val="24"/>
        </w:rPr>
        <w:t>Mar</w:t>
      </w:r>
      <w:r w:rsidR="00602198">
        <w:rPr>
          <w:rFonts w:ascii="AvantGarde Bk BT" w:hAnsi="AvantGarde Bk BT" w:cs="Arial"/>
          <w:color w:val="000000" w:themeColor="text1"/>
          <w:sz w:val="24"/>
          <w:szCs w:val="24"/>
        </w:rPr>
        <w:t>i</w:t>
      </w:r>
      <w:r w:rsidR="005705DF">
        <w:rPr>
          <w:rFonts w:ascii="AvantGarde Bk BT" w:hAnsi="AvantGarde Bk BT" w:cs="Arial"/>
          <w:color w:val="000000" w:themeColor="text1"/>
          <w:sz w:val="24"/>
          <w:szCs w:val="24"/>
        </w:rPr>
        <w:t>ajosé González Zarzo</w:t>
      </w:r>
      <w:r w:rsidR="00DF5FF4">
        <w:rPr>
          <w:rFonts w:ascii="AvantGarde Bk BT" w:hAnsi="AvantGarde Bk BT" w:cs="Arial"/>
          <w:color w:val="000000" w:themeColor="text1"/>
          <w:sz w:val="24"/>
          <w:szCs w:val="24"/>
        </w:rPr>
        <w:t>s</w:t>
      </w:r>
      <w:r w:rsidR="005705DF">
        <w:rPr>
          <w:rFonts w:ascii="AvantGarde Bk BT" w:hAnsi="AvantGarde Bk BT" w:cs="Arial"/>
          <w:color w:val="000000" w:themeColor="text1"/>
          <w:sz w:val="24"/>
          <w:szCs w:val="24"/>
        </w:rPr>
        <w:t>a</w:t>
      </w:r>
      <w:r>
        <w:rPr>
          <w:rFonts w:ascii="AvantGarde Bk BT" w:hAnsi="AvantGarde Bk BT" w:cs="Arial"/>
          <w:color w:val="000000" w:themeColor="text1"/>
          <w:sz w:val="24"/>
          <w:szCs w:val="24"/>
        </w:rPr>
        <w:t xml:space="preserve">, </w:t>
      </w:r>
      <w:r>
        <w:rPr>
          <w:rFonts w:ascii="AvantGarde Bk BT" w:hAnsi="AvantGarde Bk BT"/>
          <w:b/>
          <w:color w:val="000000" w:themeColor="text1"/>
          <w:sz w:val="24"/>
          <w:szCs w:val="24"/>
        </w:rPr>
        <w:t>siendo ponente el primero de los nombrados</w:t>
      </w:r>
      <w:r>
        <w:rPr>
          <w:rFonts w:ascii="AvantGarde Bk BT" w:hAnsi="AvantGarde Bk BT"/>
          <w:color w:val="000000" w:themeColor="text1"/>
          <w:sz w:val="24"/>
          <w:szCs w:val="24"/>
        </w:rPr>
        <w:t xml:space="preserve">, quienes firman con la Licenciada Rosa María Motilla García, quien autoriza y da fe. </w:t>
      </w:r>
    </w:p>
    <w:p w:rsidR="009E4194" w:rsidRDefault="00DF5FF4" w:rsidP="00FA2C72">
      <w:pPr>
        <w:pStyle w:val="NormalWeb"/>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w:t>
      </w:r>
      <w:r w:rsidR="009E4194">
        <w:rPr>
          <w:rFonts w:ascii="AvantGarde Bk BT" w:hAnsi="AvantGarde Bk BT" w:cs="Arial"/>
          <w:b/>
          <w:color w:val="000000" w:themeColor="text1"/>
          <w:lang w:val="es-MX"/>
        </w:rPr>
        <w:t>COMISIONADO                                  COMISIONADA</w:t>
      </w:r>
      <w:r w:rsidR="00EB088F">
        <w:rPr>
          <w:rFonts w:ascii="AvantGarde Bk BT" w:hAnsi="AvantGarde Bk BT" w:cs="Arial"/>
          <w:b/>
          <w:color w:val="000000" w:themeColor="text1"/>
          <w:lang w:val="es-MX"/>
        </w:rPr>
        <w:t xml:space="preserve"> PRESIDENT</w:t>
      </w:r>
      <w:r w:rsidR="0033362C">
        <w:rPr>
          <w:rFonts w:ascii="AvantGarde Bk BT" w:hAnsi="AvantGarde Bk BT" w:cs="Arial"/>
          <w:b/>
          <w:color w:val="000000" w:themeColor="text1"/>
          <w:lang w:val="es-MX"/>
        </w:rPr>
        <w:t>E</w:t>
      </w:r>
    </w:p>
    <w:p w:rsidR="00DF5FF4" w:rsidRDefault="00DF5FF4" w:rsidP="009E4194">
      <w:pPr>
        <w:pStyle w:val="NormalWeb"/>
        <w:jc w:val="both"/>
        <w:rPr>
          <w:rFonts w:ascii="AvantGarde Bk BT" w:hAnsi="AvantGarde Bk BT" w:cs="Arial"/>
          <w:b/>
          <w:color w:val="000000" w:themeColor="text1"/>
          <w:lang w:val="es-MX"/>
        </w:rPr>
      </w:pPr>
    </w:p>
    <w:p w:rsidR="009E4194" w:rsidRDefault="009E4194" w:rsidP="00DF5FF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MTRO. ALEJANDRO LAFUENTE TORRES.</w:t>
      </w:r>
      <w:r>
        <w:rPr>
          <w:rFonts w:ascii="AvantGarde Bk BT" w:hAnsi="AvantGarde Bk BT" w:cs="Arial"/>
          <w:b/>
          <w:color w:val="000000" w:themeColor="text1"/>
          <w:lang w:val="es-MX"/>
        </w:rPr>
        <w:tab/>
        <w:t xml:space="preserve">     </w:t>
      </w:r>
      <w:r w:rsidR="005F55F0" w:rsidRPr="005F55F0">
        <w:rPr>
          <w:rFonts w:ascii="AvantGarde Bk BT" w:hAnsi="AvantGarde Bk BT" w:cs="Arial"/>
          <w:b/>
          <w:color w:val="000000" w:themeColor="text1"/>
          <w:lang w:val="es-MX"/>
        </w:rPr>
        <w:t>LIC. PAULINA SÁNCHEZ PÉREZ DEL POZO</w:t>
      </w:r>
      <w:r>
        <w:rPr>
          <w:rFonts w:ascii="AvantGarde Bk BT" w:hAnsi="AvantGarde Bk BT" w:cs="Arial"/>
          <w:b/>
          <w:color w:val="000000" w:themeColor="text1"/>
          <w:lang w:val="es-MX"/>
        </w:rPr>
        <w:t>.</w:t>
      </w:r>
    </w:p>
    <w:p w:rsidR="00DF5FF4" w:rsidRDefault="00DF5FF4" w:rsidP="00DF5FF4">
      <w:pPr>
        <w:pStyle w:val="NormalWeb"/>
        <w:jc w:val="center"/>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COMISIONADA                                           SECRETARIA DE PLENO</w:t>
      </w:r>
    </w:p>
    <w:p w:rsidR="009E4194" w:rsidRDefault="009E4194" w:rsidP="009E4194">
      <w:pPr>
        <w:pStyle w:val="NormalWeb"/>
        <w:rPr>
          <w:rFonts w:ascii="AvantGarde Bk BT" w:hAnsi="AvantGarde Bk BT" w:cs="Arial"/>
          <w:b/>
          <w:color w:val="000000" w:themeColor="text1"/>
          <w:lang w:val="es-MX"/>
        </w:rPr>
      </w:pPr>
    </w:p>
    <w:p w:rsidR="0020590A" w:rsidRDefault="009E4194" w:rsidP="0020590A">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LIC. </w:t>
      </w:r>
      <w:r w:rsidR="00FC3F72" w:rsidRPr="00FC3F72">
        <w:rPr>
          <w:rFonts w:ascii="AvantGarde Bk BT" w:hAnsi="AvantGarde Bk BT" w:cs="Arial"/>
          <w:b/>
          <w:color w:val="000000" w:themeColor="text1"/>
        </w:rPr>
        <w:t>MAR</w:t>
      </w:r>
      <w:r w:rsidR="00FE1D17">
        <w:rPr>
          <w:rFonts w:ascii="AvantGarde Bk BT" w:hAnsi="AvantGarde Bk BT" w:cs="Arial"/>
          <w:b/>
          <w:color w:val="000000" w:themeColor="text1"/>
        </w:rPr>
        <w:t>I</w:t>
      </w:r>
      <w:r w:rsidR="00FC3F72" w:rsidRPr="00FC3F72">
        <w:rPr>
          <w:rFonts w:ascii="AvantGarde Bk BT" w:hAnsi="AvantGarde Bk BT" w:cs="Arial"/>
          <w:b/>
          <w:color w:val="000000" w:themeColor="text1"/>
        </w:rPr>
        <w:t>AJOSÉ GONZÁLEZ ZARZO</w:t>
      </w:r>
      <w:r w:rsidR="00B86F4A">
        <w:rPr>
          <w:rFonts w:ascii="AvantGarde Bk BT" w:hAnsi="AvantGarde Bk BT" w:cs="Arial"/>
          <w:b/>
          <w:color w:val="000000" w:themeColor="text1"/>
        </w:rPr>
        <w:t>S</w:t>
      </w:r>
      <w:r w:rsidR="00FC3F72" w:rsidRPr="00FC3F72">
        <w:rPr>
          <w:rFonts w:ascii="AvantGarde Bk BT" w:hAnsi="AvantGarde Bk BT" w:cs="Arial"/>
          <w:b/>
          <w:color w:val="000000" w:themeColor="text1"/>
        </w:rPr>
        <w:t>A</w:t>
      </w:r>
      <w:r>
        <w:rPr>
          <w:rFonts w:ascii="AvantGarde Bk BT" w:hAnsi="AvantGarde Bk BT" w:cs="Arial"/>
          <w:b/>
          <w:color w:val="000000" w:themeColor="text1"/>
          <w:lang w:val="es-MX"/>
        </w:rPr>
        <w:t xml:space="preserve">.      </w:t>
      </w:r>
      <w:r w:rsidR="000F3188">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  LIC. ROSA MARÍA MOTILLA GARCÍA.</w:t>
      </w:r>
    </w:p>
    <w:p w:rsidR="005873DB" w:rsidRPr="00864869" w:rsidRDefault="00CE0C42" w:rsidP="00864869">
      <w:pPr>
        <w:pStyle w:val="NormalWeb"/>
        <w:rPr>
          <w:rFonts w:ascii="AvantGarde Bk BT" w:hAnsi="AvantGarde Bk BT" w:cs="Arial"/>
          <w:color w:val="000000" w:themeColor="text1"/>
          <w:sz w:val="16"/>
          <w:szCs w:val="16"/>
          <w:lang w:val="es-MX"/>
        </w:rPr>
      </w:pPr>
      <w:r w:rsidRPr="00B96870">
        <w:rPr>
          <w:rFonts w:ascii="AvantGarde Bk BT" w:hAnsi="AvantGarde Bk BT" w:cs="Arial"/>
          <w:color w:val="000000" w:themeColor="text1"/>
          <w:sz w:val="14"/>
          <w:szCs w:val="14"/>
        </w:rPr>
        <w:t>MAI</w:t>
      </w:r>
      <w:bookmarkStart w:id="0" w:name="_GoBack"/>
      <w:bookmarkEnd w:id="0"/>
    </w:p>
    <w:sectPr w:rsidR="005873DB" w:rsidRPr="00864869" w:rsidSect="00B86F4A">
      <w:headerReference w:type="default" r:id="rId14"/>
      <w:pgSz w:w="12240" w:h="18720" w:code="41"/>
      <w:pgMar w:top="3119" w:right="851"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7588B" w:rsidRDefault="0007588B" w:rsidP="003864ED">
      <w:pPr>
        <w:spacing w:after="0" w:line="240" w:lineRule="auto"/>
      </w:pPr>
      <w:r>
        <w:separator/>
      </w:r>
    </w:p>
  </w:endnote>
  <w:endnote w:type="continuationSeparator" w:id="0">
    <w:p w:rsidR="0007588B" w:rsidRDefault="0007588B"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vantGarde Bk BT">
    <w:altName w:val="Century Gothic"/>
    <w:charset w:val="00"/>
    <w:family w:val="swiss"/>
    <w:pitch w:val="variable"/>
    <w:sig w:usb0="00000001"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7588B" w:rsidRDefault="0007588B" w:rsidP="003864ED">
      <w:pPr>
        <w:spacing w:after="0" w:line="240" w:lineRule="auto"/>
      </w:pPr>
      <w:r>
        <w:separator/>
      </w:r>
    </w:p>
  </w:footnote>
  <w:footnote w:type="continuationSeparator" w:id="0">
    <w:p w:rsidR="0007588B" w:rsidRDefault="0007588B"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5293170"/>
      <w:docPartObj>
        <w:docPartGallery w:val="Page Numbers (Top of Page)"/>
        <w:docPartUnique/>
      </w:docPartObj>
    </w:sdtPr>
    <w:sdtEndPr/>
    <w:sdtContent>
      <w:p w:rsidR="00A66405" w:rsidRDefault="00A66405" w:rsidP="007E5F3A">
        <w:pPr>
          <w:pStyle w:val="Encabezado"/>
          <w:jc w:val="center"/>
        </w:pPr>
        <w:r>
          <w:fldChar w:fldCharType="begin"/>
        </w:r>
        <w:r>
          <w:instrText>PAGE   \* MERGEFORMAT</w:instrText>
        </w:r>
        <w:r>
          <w:fldChar w:fldCharType="separate"/>
        </w:r>
        <w:r w:rsidR="003F39D1" w:rsidRPr="003F39D1">
          <w:rPr>
            <w:noProof/>
            <w:lang w:val="es-ES"/>
          </w:rPr>
          <w:t>9</w:t>
        </w:r>
        <w:r>
          <w:fldChar w:fldCharType="end"/>
        </w:r>
        <w:r>
          <w:t xml:space="preserve">                                  </w:t>
        </w:r>
      </w:p>
      <w:p w:rsidR="00A66405" w:rsidRDefault="00A66405" w:rsidP="007E5F3A">
        <w:pPr>
          <w:pStyle w:val="Encabezado"/>
          <w:jc w:val="right"/>
        </w:pPr>
        <w:r>
          <w:t xml:space="preserve">RECURSO DE REVISIÓN </w:t>
        </w:r>
        <w:r w:rsidR="00FB4B76">
          <w:t>5</w:t>
        </w:r>
        <w:r w:rsidR="00C30669">
          <w:t>8</w:t>
        </w:r>
        <w:r w:rsidR="006B371F">
          <w:t>3</w:t>
        </w:r>
        <w:r w:rsidR="004D080B">
          <w:t>/</w:t>
        </w:r>
        <w:r>
          <w:t>2018-1</w:t>
        </w:r>
        <w:r w:rsidR="0010246E">
          <w:t xml:space="preserve"> </w:t>
        </w:r>
        <w:r w:rsidR="00FB4B76">
          <w:t>PLATAFORMA</w:t>
        </w:r>
      </w:p>
    </w:sdtContent>
  </w:sdt>
  <w:p w:rsidR="00A66405" w:rsidRDefault="00A6640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1591A"/>
    <w:multiLevelType w:val="hybridMultilevel"/>
    <w:tmpl w:val="1060AE56"/>
    <w:lvl w:ilvl="0" w:tplc="2DC8D114">
      <w:numFmt w:val="bullet"/>
      <w:lvlText w:val="•"/>
      <w:lvlJc w:val="left"/>
      <w:pPr>
        <w:ind w:left="1749" w:hanging="360"/>
      </w:pPr>
      <w:rPr>
        <w:rFonts w:ascii="AvantGarde Bk BT" w:eastAsia="Times New Roman" w:hAnsi="AvantGarde Bk BT"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27B46AF"/>
    <w:multiLevelType w:val="hybridMultilevel"/>
    <w:tmpl w:val="E91EA5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5F82564"/>
    <w:multiLevelType w:val="hybridMultilevel"/>
    <w:tmpl w:val="CD805192"/>
    <w:lvl w:ilvl="0" w:tplc="E0409FC0">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81B20EC"/>
    <w:multiLevelType w:val="hybridMultilevel"/>
    <w:tmpl w:val="8666646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95E006B"/>
    <w:multiLevelType w:val="hybridMultilevel"/>
    <w:tmpl w:val="8BC0BE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6" w15:restartNumberingAfterBreak="0">
    <w:nsid w:val="0F141F2D"/>
    <w:multiLevelType w:val="hybridMultilevel"/>
    <w:tmpl w:val="523C1D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15:restartNumberingAfterBreak="0">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9"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0" w15:restartNumberingAfterBreak="0">
    <w:nsid w:val="2DEA1587"/>
    <w:multiLevelType w:val="hybridMultilevel"/>
    <w:tmpl w:val="E2D21A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A5B7BD6"/>
    <w:multiLevelType w:val="hybridMultilevel"/>
    <w:tmpl w:val="17AEF3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414E1B6C"/>
    <w:multiLevelType w:val="hybridMultilevel"/>
    <w:tmpl w:val="89842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42224C14"/>
    <w:multiLevelType w:val="hybridMultilevel"/>
    <w:tmpl w:val="2D124F6A"/>
    <w:lvl w:ilvl="0" w:tplc="F178481E">
      <w:numFmt w:val="bullet"/>
      <w:lvlText w:val="•"/>
      <w:lvlJc w:val="left"/>
      <w:pPr>
        <w:ind w:left="72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6097F26"/>
    <w:multiLevelType w:val="hybridMultilevel"/>
    <w:tmpl w:val="353A6152"/>
    <w:lvl w:ilvl="0" w:tplc="ED7AFB7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6" w15:restartNumberingAfterBreak="0">
    <w:nsid w:val="50B57E24"/>
    <w:multiLevelType w:val="hybridMultilevel"/>
    <w:tmpl w:val="11BCC5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51894BE9"/>
    <w:multiLevelType w:val="hybridMultilevel"/>
    <w:tmpl w:val="D6C83A5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8" w15:restartNumberingAfterBreak="0">
    <w:nsid w:val="522524A6"/>
    <w:multiLevelType w:val="hybridMultilevel"/>
    <w:tmpl w:val="59C40A8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9" w15:restartNumberingAfterBreak="0">
    <w:nsid w:val="56E43C88"/>
    <w:multiLevelType w:val="hybridMultilevel"/>
    <w:tmpl w:val="C91CD5E0"/>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570067BA"/>
    <w:multiLevelType w:val="hybridMultilevel"/>
    <w:tmpl w:val="6C8C8F3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1"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3" w15:restartNumberingAfterBreak="0">
    <w:nsid w:val="6B2951DC"/>
    <w:multiLevelType w:val="hybridMultilevel"/>
    <w:tmpl w:val="7AC08F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724B795D"/>
    <w:multiLevelType w:val="hybridMultilevel"/>
    <w:tmpl w:val="9B94E9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7A1B3037"/>
    <w:multiLevelType w:val="hybridMultilevel"/>
    <w:tmpl w:val="B5AC25B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num w:numId="1">
    <w:abstractNumId w:val="9"/>
  </w:num>
  <w:num w:numId="2">
    <w:abstractNumId w:val="15"/>
  </w:num>
  <w:num w:numId="3">
    <w:abstractNumId w:val="5"/>
  </w:num>
  <w:num w:numId="4">
    <w:abstractNumId w:val="25"/>
  </w:num>
  <w:num w:numId="5">
    <w:abstractNumId w:val="21"/>
  </w:num>
  <w:num w:numId="6">
    <w:abstractNumId w:val="22"/>
  </w:num>
  <w:num w:numId="7">
    <w:abstractNumId w:val="6"/>
  </w:num>
  <w:num w:numId="8">
    <w:abstractNumId w:val="10"/>
  </w:num>
  <w:num w:numId="9">
    <w:abstractNumId w:val="13"/>
  </w:num>
  <w:num w:numId="10">
    <w:abstractNumId w:val="12"/>
  </w:num>
  <w:num w:numId="11">
    <w:abstractNumId w:val="24"/>
  </w:num>
  <w:num w:numId="12">
    <w:abstractNumId w:val="1"/>
  </w:num>
  <w:num w:numId="13">
    <w:abstractNumId w:val="20"/>
  </w:num>
  <w:num w:numId="14">
    <w:abstractNumId w:val="11"/>
  </w:num>
  <w:num w:numId="15">
    <w:abstractNumId w:val="18"/>
  </w:num>
  <w:num w:numId="16">
    <w:abstractNumId w:val="26"/>
  </w:num>
  <w:num w:numId="17">
    <w:abstractNumId w:val="8"/>
  </w:num>
  <w:num w:numId="18">
    <w:abstractNumId w:val="0"/>
  </w:num>
  <w:num w:numId="19">
    <w:abstractNumId w:val="19"/>
  </w:num>
  <w:num w:numId="20">
    <w:abstractNumId w:val="3"/>
  </w:num>
  <w:num w:numId="21">
    <w:abstractNumId w:val="7"/>
  </w:num>
  <w:num w:numId="22">
    <w:abstractNumId w:val="2"/>
  </w:num>
  <w:num w:numId="23">
    <w:abstractNumId w:val="23"/>
  </w:num>
  <w:num w:numId="24">
    <w:abstractNumId w:val="14"/>
  </w:num>
  <w:num w:numId="25">
    <w:abstractNumId w:val="16"/>
  </w:num>
  <w:num w:numId="26">
    <w:abstractNumId w:val="4"/>
  </w:num>
  <w:num w:numId="27">
    <w:abstractNumId w:val="17"/>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6DC0"/>
    <w:rsid w:val="00000589"/>
    <w:rsid w:val="00000672"/>
    <w:rsid w:val="00001134"/>
    <w:rsid w:val="00001770"/>
    <w:rsid w:val="00001CA0"/>
    <w:rsid w:val="00002CFF"/>
    <w:rsid w:val="00003183"/>
    <w:rsid w:val="00004D3C"/>
    <w:rsid w:val="000066AD"/>
    <w:rsid w:val="000109C1"/>
    <w:rsid w:val="00011D20"/>
    <w:rsid w:val="000149F3"/>
    <w:rsid w:val="00015009"/>
    <w:rsid w:val="00015A95"/>
    <w:rsid w:val="00017BB1"/>
    <w:rsid w:val="00020321"/>
    <w:rsid w:val="000204DB"/>
    <w:rsid w:val="000225B5"/>
    <w:rsid w:val="00022854"/>
    <w:rsid w:val="00023148"/>
    <w:rsid w:val="00023DDC"/>
    <w:rsid w:val="000300B1"/>
    <w:rsid w:val="00030726"/>
    <w:rsid w:val="00031AAC"/>
    <w:rsid w:val="00032C5F"/>
    <w:rsid w:val="0003343A"/>
    <w:rsid w:val="0003354A"/>
    <w:rsid w:val="000338B4"/>
    <w:rsid w:val="0003400F"/>
    <w:rsid w:val="0003507B"/>
    <w:rsid w:val="00036122"/>
    <w:rsid w:val="000362A8"/>
    <w:rsid w:val="00037BEF"/>
    <w:rsid w:val="000413FE"/>
    <w:rsid w:val="0004274F"/>
    <w:rsid w:val="0004294E"/>
    <w:rsid w:val="00042BD6"/>
    <w:rsid w:val="00043069"/>
    <w:rsid w:val="00043A51"/>
    <w:rsid w:val="00043BE1"/>
    <w:rsid w:val="000442C8"/>
    <w:rsid w:val="000450EB"/>
    <w:rsid w:val="000524E8"/>
    <w:rsid w:val="000528D0"/>
    <w:rsid w:val="00055E69"/>
    <w:rsid w:val="000603D2"/>
    <w:rsid w:val="00061DDD"/>
    <w:rsid w:val="00061F3E"/>
    <w:rsid w:val="000641C8"/>
    <w:rsid w:val="00066886"/>
    <w:rsid w:val="00067660"/>
    <w:rsid w:val="0007132B"/>
    <w:rsid w:val="0007175D"/>
    <w:rsid w:val="00071C60"/>
    <w:rsid w:val="000728F5"/>
    <w:rsid w:val="00073D92"/>
    <w:rsid w:val="00073FAD"/>
    <w:rsid w:val="00075773"/>
    <w:rsid w:val="0007588B"/>
    <w:rsid w:val="00076B14"/>
    <w:rsid w:val="00077696"/>
    <w:rsid w:val="000776A8"/>
    <w:rsid w:val="0008004E"/>
    <w:rsid w:val="00085590"/>
    <w:rsid w:val="00085954"/>
    <w:rsid w:val="000868C7"/>
    <w:rsid w:val="00087313"/>
    <w:rsid w:val="0008758B"/>
    <w:rsid w:val="00087AE8"/>
    <w:rsid w:val="000901C0"/>
    <w:rsid w:val="0009032E"/>
    <w:rsid w:val="00090678"/>
    <w:rsid w:val="00092A19"/>
    <w:rsid w:val="000944FF"/>
    <w:rsid w:val="00094BB0"/>
    <w:rsid w:val="000A069A"/>
    <w:rsid w:val="000A1695"/>
    <w:rsid w:val="000A4CCE"/>
    <w:rsid w:val="000A5C54"/>
    <w:rsid w:val="000A65C3"/>
    <w:rsid w:val="000A66E6"/>
    <w:rsid w:val="000A6997"/>
    <w:rsid w:val="000A7695"/>
    <w:rsid w:val="000B0FFC"/>
    <w:rsid w:val="000B2308"/>
    <w:rsid w:val="000B245A"/>
    <w:rsid w:val="000B2854"/>
    <w:rsid w:val="000B2ACA"/>
    <w:rsid w:val="000B3669"/>
    <w:rsid w:val="000B65B2"/>
    <w:rsid w:val="000B6D86"/>
    <w:rsid w:val="000C0471"/>
    <w:rsid w:val="000C2726"/>
    <w:rsid w:val="000C5A0A"/>
    <w:rsid w:val="000C651F"/>
    <w:rsid w:val="000D3CDB"/>
    <w:rsid w:val="000D4606"/>
    <w:rsid w:val="000D7B1B"/>
    <w:rsid w:val="000E2026"/>
    <w:rsid w:val="000E3219"/>
    <w:rsid w:val="000E33A7"/>
    <w:rsid w:val="000E3441"/>
    <w:rsid w:val="000E3E92"/>
    <w:rsid w:val="000E46E1"/>
    <w:rsid w:val="000E5227"/>
    <w:rsid w:val="000E5430"/>
    <w:rsid w:val="000E6415"/>
    <w:rsid w:val="000E7F43"/>
    <w:rsid w:val="000F0FF2"/>
    <w:rsid w:val="000F133E"/>
    <w:rsid w:val="000F1794"/>
    <w:rsid w:val="000F2BD5"/>
    <w:rsid w:val="000F3188"/>
    <w:rsid w:val="000F3E8A"/>
    <w:rsid w:val="000F4347"/>
    <w:rsid w:val="000F4B35"/>
    <w:rsid w:val="000F6A00"/>
    <w:rsid w:val="000F6E8F"/>
    <w:rsid w:val="00100D51"/>
    <w:rsid w:val="00100E65"/>
    <w:rsid w:val="0010246E"/>
    <w:rsid w:val="00102D16"/>
    <w:rsid w:val="00102E9E"/>
    <w:rsid w:val="0010335D"/>
    <w:rsid w:val="00106B48"/>
    <w:rsid w:val="00106E39"/>
    <w:rsid w:val="00107681"/>
    <w:rsid w:val="0011106A"/>
    <w:rsid w:val="0011417A"/>
    <w:rsid w:val="00116CBC"/>
    <w:rsid w:val="00117EFC"/>
    <w:rsid w:val="001204E0"/>
    <w:rsid w:val="00121981"/>
    <w:rsid w:val="00123D7F"/>
    <w:rsid w:val="001246B9"/>
    <w:rsid w:val="00125FEE"/>
    <w:rsid w:val="0012671C"/>
    <w:rsid w:val="00131457"/>
    <w:rsid w:val="00131565"/>
    <w:rsid w:val="00131A56"/>
    <w:rsid w:val="00132B4A"/>
    <w:rsid w:val="00133F96"/>
    <w:rsid w:val="0013755E"/>
    <w:rsid w:val="00141F55"/>
    <w:rsid w:val="00143E86"/>
    <w:rsid w:val="0014495B"/>
    <w:rsid w:val="001458BC"/>
    <w:rsid w:val="00146903"/>
    <w:rsid w:val="00146EA8"/>
    <w:rsid w:val="0015001F"/>
    <w:rsid w:val="00150455"/>
    <w:rsid w:val="00150901"/>
    <w:rsid w:val="00152F21"/>
    <w:rsid w:val="001533C3"/>
    <w:rsid w:val="00154820"/>
    <w:rsid w:val="00154B3E"/>
    <w:rsid w:val="0015675B"/>
    <w:rsid w:val="001604E7"/>
    <w:rsid w:val="00160B77"/>
    <w:rsid w:val="00160C23"/>
    <w:rsid w:val="00160D7A"/>
    <w:rsid w:val="001616E5"/>
    <w:rsid w:val="00161D63"/>
    <w:rsid w:val="00162546"/>
    <w:rsid w:val="00164CA6"/>
    <w:rsid w:val="00165DAD"/>
    <w:rsid w:val="001679DC"/>
    <w:rsid w:val="00170741"/>
    <w:rsid w:val="00171533"/>
    <w:rsid w:val="0017289F"/>
    <w:rsid w:val="0017290F"/>
    <w:rsid w:val="00173389"/>
    <w:rsid w:val="00174877"/>
    <w:rsid w:val="0017743B"/>
    <w:rsid w:val="00177E33"/>
    <w:rsid w:val="00180298"/>
    <w:rsid w:val="001805AD"/>
    <w:rsid w:val="00181FF7"/>
    <w:rsid w:val="001837C1"/>
    <w:rsid w:val="00183ABD"/>
    <w:rsid w:val="00184D50"/>
    <w:rsid w:val="00185DFB"/>
    <w:rsid w:val="001872DB"/>
    <w:rsid w:val="00187515"/>
    <w:rsid w:val="00187946"/>
    <w:rsid w:val="00191421"/>
    <w:rsid w:val="00192395"/>
    <w:rsid w:val="0019294C"/>
    <w:rsid w:val="001947D3"/>
    <w:rsid w:val="00194D48"/>
    <w:rsid w:val="00196474"/>
    <w:rsid w:val="00196579"/>
    <w:rsid w:val="001A0953"/>
    <w:rsid w:val="001A1B21"/>
    <w:rsid w:val="001A2A61"/>
    <w:rsid w:val="001A3A03"/>
    <w:rsid w:val="001A473A"/>
    <w:rsid w:val="001A4D90"/>
    <w:rsid w:val="001A5D5A"/>
    <w:rsid w:val="001B288C"/>
    <w:rsid w:val="001B2D9C"/>
    <w:rsid w:val="001B50BB"/>
    <w:rsid w:val="001B7749"/>
    <w:rsid w:val="001C400C"/>
    <w:rsid w:val="001C4F1E"/>
    <w:rsid w:val="001C5317"/>
    <w:rsid w:val="001C54AF"/>
    <w:rsid w:val="001C7B67"/>
    <w:rsid w:val="001C7C3C"/>
    <w:rsid w:val="001D060C"/>
    <w:rsid w:val="001D24D3"/>
    <w:rsid w:val="001D2B4B"/>
    <w:rsid w:val="001D2BE8"/>
    <w:rsid w:val="001D3081"/>
    <w:rsid w:val="001D4D02"/>
    <w:rsid w:val="001D5867"/>
    <w:rsid w:val="001D5BF5"/>
    <w:rsid w:val="001E0E77"/>
    <w:rsid w:val="001E17C7"/>
    <w:rsid w:val="001E27F5"/>
    <w:rsid w:val="001E46F0"/>
    <w:rsid w:val="001E5BCA"/>
    <w:rsid w:val="001E5D8A"/>
    <w:rsid w:val="001E6629"/>
    <w:rsid w:val="001E79BD"/>
    <w:rsid w:val="001F5274"/>
    <w:rsid w:val="001F5ADD"/>
    <w:rsid w:val="001F6FCA"/>
    <w:rsid w:val="001F73CD"/>
    <w:rsid w:val="002004E9"/>
    <w:rsid w:val="00200609"/>
    <w:rsid w:val="002008A2"/>
    <w:rsid w:val="00201843"/>
    <w:rsid w:val="002036B7"/>
    <w:rsid w:val="0020417A"/>
    <w:rsid w:val="002054DA"/>
    <w:rsid w:val="0020590A"/>
    <w:rsid w:val="0020592E"/>
    <w:rsid w:val="002068CA"/>
    <w:rsid w:val="00206F0E"/>
    <w:rsid w:val="00207377"/>
    <w:rsid w:val="0021187D"/>
    <w:rsid w:val="00211C8A"/>
    <w:rsid w:val="0021241B"/>
    <w:rsid w:val="00214C51"/>
    <w:rsid w:val="0021539B"/>
    <w:rsid w:val="00216E89"/>
    <w:rsid w:val="00217203"/>
    <w:rsid w:val="00217EA4"/>
    <w:rsid w:val="00220823"/>
    <w:rsid w:val="00220846"/>
    <w:rsid w:val="0022109A"/>
    <w:rsid w:val="00221BDB"/>
    <w:rsid w:val="00223C34"/>
    <w:rsid w:val="00225B18"/>
    <w:rsid w:val="00225E11"/>
    <w:rsid w:val="00226C49"/>
    <w:rsid w:val="00230AA8"/>
    <w:rsid w:val="00230D08"/>
    <w:rsid w:val="00233938"/>
    <w:rsid w:val="00233ED1"/>
    <w:rsid w:val="00234ADD"/>
    <w:rsid w:val="00234CBE"/>
    <w:rsid w:val="002350B9"/>
    <w:rsid w:val="00236736"/>
    <w:rsid w:val="00241713"/>
    <w:rsid w:val="0024465B"/>
    <w:rsid w:val="00245AD7"/>
    <w:rsid w:val="00250873"/>
    <w:rsid w:val="00250A5F"/>
    <w:rsid w:val="00251778"/>
    <w:rsid w:val="00252A65"/>
    <w:rsid w:val="00252B52"/>
    <w:rsid w:val="00254BB0"/>
    <w:rsid w:val="00255EEA"/>
    <w:rsid w:val="0025606D"/>
    <w:rsid w:val="0025729E"/>
    <w:rsid w:val="00257A62"/>
    <w:rsid w:val="00257B27"/>
    <w:rsid w:val="00257F4C"/>
    <w:rsid w:val="00257F80"/>
    <w:rsid w:val="002617A4"/>
    <w:rsid w:val="00261B9C"/>
    <w:rsid w:val="00261C07"/>
    <w:rsid w:val="00261D77"/>
    <w:rsid w:val="002623DE"/>
    <w:rsid w:val="0026483E"/>
    <w:rsid w:val="00264FAB"/>
    <w:rsid w:val="00265D2F"/>
    <w:rsid w:val="00265DA9"/>
    <w:rsid w:val="0026655E"/>
    <w:rsid w:val="00267185"/>
    <w:rsid w:val="002711B4"/>
    <w:rsid w:val="00271861"/>
    <w:rsid w:val="00271C6C"/>
    <w:rsid w:val="00273646"/>
    <w:rsid w:val="0027610D"/>
    <w:rsid w:val="002763CF"/>
    <w:rsid w:val="00285876"/>
    <w:rsid w:val="002860E5"/>
    <w:rsid w:val="0028655D"/>
    <w:rsid w:val="00286C5C"/>
    <w:rsid w:val="00286D54"/>
    <w:rsid w:val="002876C0"/>
    <w:rsid w:val="002902CE"/>
    <w:rsid w:val="00292188"/>
    <w:rsid w:val="0029260E"/>
    <w:rsid w:val="002928BA"/>
    <w:rsid w:val="00295FE1"/>
    <w:rsid w:val="00295FFD"/>
    <w:rsid w:val="002965D3"/>
    <w:rsid w:val="00297981"/>
    <w:rsid w:val="002A1696"/>
    <w:rsid w:val="002A36D9"/>
    <w:rsid w:val="002A39AB"/>
    <w:rsid w:val="002A783A"/>
    <w:rsid w:val="002B06B1"/>
    <w:rsid w:val="002B0B52"/>
    <w:rsid w:val="002B236F"/>
    <w:rsid w:val="002B28EF"/>
    <w:rsid w:val="002B48D1"/>
    <w:rsid w:val="002B4BF2"/>
    <w:rsid w:val="002B6956"/>
    <w:rsid w:val="002B7D79"/>
    <w:rsid w:val="002C2098"/>
    <w:rsid w:val="002C2C27"/>
    <w:rsid w:val="002C2E8E"/>
    <w:rsid w:val="002C3608"/>
    <w:rsid w:val="002C56A8"/>
    <w:rsid w:val="002C7F46"/>
    <w:rsid w:val="002C7FD6"/>
    <w:rsid w:val="002D098C"/>
    <w:rsid w:val="002D22E8"/>
    <w:rsid w:val="002D27A2"/>
    <w:rsid w:val="002D5CF9"/>
    <w:rsid w:val="002D68E3"/>
    <w:rsid w:val="002E0CE2"/>
    <w:rsid w:val="002E1D28"/>
    <w:rsid w:val="002E39ED"/>
    <w:rsid w:val="002E3E6F"/>
    <w:rsid w:val="002E4982"/>
    <w:rsid w:val="002E5C34"/>
    <w:rsid w:val="002E64CA"/>
    <w:rsid w:val="002E7959"/>
    <w:rsid w:val="002E7B1E"/>
    <w:rsid w:val="002F0788"/>
    <w:rsid w:val="002F1032"/>
    <w:rsid w:val="002F1FD5"/>
    <w:rsid w:val="002F2079"/>
    <w:rsid w:val="002F5173"/>
    <w:rsid w:val="002F63E3"/>
    <w:rsid w:val="00303BDF"/>
    <w:rsid w:val="00305125"/>
    <w:rsid w:val="003054C7"/>
    <w:rsid w:val="00310B53"/>
    <w:rsid w:val="00311C79"/>
    <w:rsid w:val="003128D9"/>
    <w:rsid w:val="00315930"/>
    <w:rsid w:val="00317D10"/>
    <w:rsid w:val="00321700"/>
    <w:rsid w:val="00321CCA"/>
    <w:rsid w:val="0032230D"/>
    <w:rsid w:val="00322574"/>
    <w:rsid w:val="00324733"/>
    <w:rsid w:val="00325332"/>
    <w:rsid w:val="00325459"/>
    <w:rsid w:val="00326C14"/>
    <w:rsid w:val="00327403"/>
    <w:rsid w:val="00327536"/>
    <w:rsid w:val="003279DB"/>
    <w:rsid w:val="0033090A"/>
    <w:rsid w:val="00331AE5"/>
    <w:rsid w:val="003320D4"/>
    <w:rsid w:val="0033362C"/>
    <w:rsid w:val="00335567"/>
    <w:rsid w:val="00341D49"/>
    <w:rsid w:val="00341E99"/>
    <w:rsid w:val="0034477F"/>
    <w:rsid w:val="00344A6F"/>
    <w:rsid w:val="00344D10"/>
    <w:rsid w:val="00345AAD"/>
    <w:rsid w:val="0035003F"/>
    <w:rsid w:val="00350D5F"/>
    <w:rsid w:val="003512FB"/>
    <w:rsid w:val="00351B33"/>
    <w:rsid w:val="00352BE5"/>
    <w:rsid w:val="00353490"/>
    <w:rsid w:val="00353685"/>
    <w:rsid w:val="00354539"/>
    <w:rsid w:val="00354E73"/>
    <w:rsid w:val="003560AE"/>
    <w:rsid w:val="00360687"/>
    <w:rsid w:val="00361782"/>
    <w:rsid w:val="00361DFB"/>
    <w:rsid w:val="00363AE3"/>
    <w:rsid w:val="003641AB"/>
    <w:rsid w:val="00365BBD"/>
    <w:rsid w:val="00365FF4"/>
    <w:rsid w:val="00366C8D"/>
    <w:rsid w:val="00370181"/>
    <w:rsid w:val="003715F5"/>
    <w:rsid w:val="003727A6"/>
    <w:rsid w:val="00372D34"/>
    <w:rsid w:val="0037361F"/>
    <w:rsid w:val="0037429D"/>
    <w:rsid w:val="003742DC"/>
    <w:rsid w:val="0037450E"/>
    <w:rsid w:val="00374A00"/>
    <w:rsid w:val="00374B1A"/>
    <w:rsid w:val="003765DF"/>
    <w:rsid w:val="00377A59"/>
    <w:rsid w:val="00380AFE"/>
    <w:rsid w:val="003816EE"/>
    <w:rsid w:val="00383944"/>
    <w:rsid w:val="00383BB6"/>
    <w:rsid w:val="00383D2A"/>
    <w:rsid w:val="0038405A"/>
    <w:rsid w:val="003848C3"/>
    <w:rsid w:val="003854F9"/>
    <w:rsid w:val="00385C09"/>
    <w:rsid w:val="003864ED"/>
    <w:rsid w:val="0038760F"/>
    <w:rsid w:val="00391F31"/>
    <w:rsid w:val="00392D97"/>
    <w:rsid w:val="00392F37"/>
    <w:rsid w:val="0039337A"/>
    <w:rsid w:val="00393697"/>
    <w:rsid w:val="00393856"/>
    <w:rsid w:val="00393C44"/>
    <w:rsid w:val="003944DF"/>
    <w:rsid w:val="00396F07"/>
    <w:rsid w:val="003A2315"/>
    <w:rsid w:val="003A331B"/>
    <w:rsid w:val="003A3516"/>
    <w:rsid w:val="003A4C4E"/>
    <w:rsid w:val="003A512E"/>
    <w:rsid w:val="003A5D8C"/>
    <w:rsid w:val="003A7A25"/>
    <w:rsid w:val="003B049A"/>
    <w:rsid w:val="003B0C2F"/>
    <w:rsid w:val="003B1B43"/>
    <w:rsid w:val="003B24FE"/>
    <w:rsid w:val="003B322C"/>
    <w:rsid w:val="003B3852"/>
    <w:rsid w:val="003B3AC2"/>
    <w:rsid w:val="003B3F38"/>
    <w:rsid w:val="003B4877"/>
    <w:rsid w:val="003B5622"/>
    <w:rsid w:val="003B6C9B"/>
    <w:rsid w:val="003B6CF9"/>
    <w:rsid w:val="003B7C38"/>
    <w:rsid w:val="003B7C60"/>
    <w:rsid w:val="003C2226"/>
    <w:rsid w:val="003C27B4"/>
    <w:rsid w:val="003C2A71"/>
    <w:rsid w:val="003C2A7C"/>
    <w:rsid w:val="003C2C66"/>
    <w:rsid w:val="003C4758"/>
    <w:rsid w:val="003C4BA6"/>
    <w:rsid w:val="003C5864"/>
    <w:rsid w:val="003C7A42"/>
    <w:rsid w:val="003D054C"/>
    <w:rsid w:val="003D18F8"/>
    <w:rsid w:val="003D2911"/>
    <w:rsid w:val="003D5A1A"/>
    <w:rsid w:val="003D6998"/>
    <w:rsid w:val="003D6ECF"/>
    <w:rsid w:val="003D7603"/>
    <w:rsid w:val="003D770B"/>
    <w:rsid w:val="003D7984"/>
    <w:rsid w:val="003E0B92"/>
    <w:rsid w:val="003E15F7"/>
    <w:rsid w:val="003E298C"/>
    <w:rsid w:val="003E3F70"/>
    <w:rsid w:val="003E5DEE"/>
    <w:rsid w:val="003E5FD1"/>
    <w:rsid w:val="003F0FED"/>
    <w:rsid w:val="003F119C"/>
    <w:rsid w:val="003F155E"/>
    <w:rsid w:val="003F1C43"/>
    <w:rsid w:val="003F213F"/>
    <w:rsid w:val="003F35E3"/>
    <w:rsid w:val="003F39D1"/>
    <w:rsid w:val="003F4095"/>
    <w:rsid w:val="003F4DBF"/>
    <w:rsid w:val="003F504F"/>
    <w:rsid w:val="00402370"/>
    <w:rsid w:val="00402426"/>
    <w:rsid w:val="0040294A"/>
    <w:rsid w:val="00403BF0"/>
    <w:rsid w:val="004040D3"/>
    <w:rsid w:val="0040497D"/>
    <w:rsid w:val="00404C55"/>
    <w:rsid w:val="00404E89"/>
    <w:rsid w:val="00406B2A"/>
    <w:rsid w:val="0041035D"/>
    <w:rsid w:val="004103C2"/>
    <w:rsid w:val="004115E8"/>
    <w:rsid w:val="00411B7B"/>
    <w:rsid w:val="00412001"/>
    <w:rsid w:val="004135E1"/>
    <w:rsid w:val="0041371E"/>
    <w:rsid w:val="00414690"/>
    <w:rsid w:val="00415213"/>
    <w:rsid w:val="0041566E"/>
    <w:rsid w:val="00415B26"/>
    <w:rsid w:val="00415C6E"/>
    <w:rsid w:val="00420835"/>
    <w:rsid w:val="00420FE9"/>
    <w:rsid w:val="00422CD1"/>
    <w:rsid w:val="004234A9"/>
    <w:rsid w:val="00423EFB"/>
    <w:rsid w:val="004242FC"/>
    <w:rsid w:val="00426280"/>
    <w:rsid w:val="004271DB"/>
    <w:rsid w:val="0042723B"/>
    <w:rsid w:val="00427E66"/>
    <w:rsid w:val="00431755"/>
    <w:rsid w:val="00432085"/>
    <w:rsid w:val="00432789"/>
    <w:rsid w:val="004327B3"/>
    <w:rsid w:val="00432EF7"/>
    <w:rsid w:val="00433E04"/>
    <w:rsid w:val="00434824"/>
    <w:rsid w:val="00435DE5"/>
    <w:rsid w:val="00435EE5"/>
    <w:rsid w:val="004363B0"/>
    <w:rsid w:val="0043776E"/>
    <w:rsid w:val="004407B8"/>
    <w:rsid w:val="00440FE4"/>
    <w:rsid w:val="00442C82"/>
    <w:rsid w:val="00443100"/>
    <w:rsid w:val="00443DED"/>
    <w:rsid w:val="004475C3"/>
    <w:rsid w:val="00451541"/>
    <w:rsid w:val="00451CBA"/>
    <w:rsid w:val="0045467A"/>
    <w:rsid w:val="00454FA4"/>
    <w:rsid w:val="0045652E"/>
    <w:rsid w:val="00460DFB"/>
    <w:rsid w:val="00461B02"/>
    <w:rsid w:val="0046569E"/>
    <w:rsid w:val="00466AFD"/>
    <w:rsid w:val="00472090"/>
    <w:rsid w:val="004742C5"/>
    <w:rsid w:val="00475471"/>
    <w:rsid w:val="004801F0"/>
    <w:rsid w:val="00480745"/>
    <w:rsid w:val="00480F0F"/>
    <w:rsid w:val="00482B04"/>
    <w:rsid w:val="00483017"/>
    <w:rsid w:val="004837F0"/>
    <w:rsid w:val="0048445E"/>
    <w:rsid w:val="00484B1D"/>
    <w:rsid w:val="004861E9"/>
    <w:rsid w:val="00487182"/>
    <w:rsid w:val="004873AC"/>
    <w:rsid w:val="004908DD"/>
    <w:rsid w:val="00490AAA"/>
    <w:rsid w:val="00491F18"/>
    <w:rsid w:val="0049219E"/>
    <w:rsid w:val="00496934"/>
    <w:rsid w:val="004A0892"/>
    <w:rsid w:val="004A1732"/>
    <w:rsid w:val="004A2171"/>
    <w:rsid w:val="004A31B5"/>
    <w:rsid w:val="004A578D"/>
    <w:rsid w:val="004A768D"/>
    <w:rsid w:val="004A7825"/>
    <w:rsid w:val="004B09F6"/>
    <w:rsid w:val="004B0F31"/>
    <w:rsid w:val="004B2EC0"/>
    <w:rsid w:val="004B3580"/>
    <w:rsid w:val="004B4E23"/>
    <w:rsid w:val="004B4EB7"/>
    <w:rsid w:val="004B5810"/>
    <w:rsid w:val="004B709A"/>
    <w:rsid w:val="004B7C28"/>
    <w:rsid w:val="004C15C0"/>
    <w:rsid w:val="004C332D"/>
    <w:rsid w:val="004C4C87"/>
    <w:rsid w:val="004C51FD"/>
    <w:rsid w:val="004C63AC"/>
    <w:rsid w:val="004C6BF8"/>
    <w:rsid w:val="004C76D7"/>
    <w:rsid w:val="004C7E39"/>
    <w:rsid w:val="004D080B"/>
    <w:rsid w:val="004D0878"/>
    <w:rsid w:val="004D1715"/>
    <w:rsid w:val="004D1A2C"/>
    <w:rsid w:val="004D2DD0"/>
    <w:rsid w:val="004D40AC"/>
    <w:rsid w:val="004D5555"/>
    <w:rsid w:val="004D7266"/>
    <w:rsid w:val="004D72F6"/>
    <w:rsid w:val="004D7692"/>
    <w:rsid w:val="004E0AAF"/>
    <w:rsid w:val="004E0BCC"/>
    <w:rsid w:val="004E13A6"/>
    <w:rsid w:val="004E26DC"/>
    <w:rsid w:val="004E317D"/>
    <w:rsid w:val="004E3DC4"/>
    <w:rsid w:val="004E4165"/>
    <w:rsid w:val="004E7C39"/>
    <w:rsid w:val="004F108B"/>
    <w:rsid w:val="004F279A"/>
    <w:rsid w:val="004F35CA"/>
    <w:rsid w:val="004F6065"/>
    <w:rsid w:val="004F6314"/>
    <w:rsid w:val="004F6F21"/>
    <w:rsid w:val="0050032E"/>
    <w:rsid w:val="00501A84"/>
    <w:rsid w:val="00501BDE"/>
    <w:rsid w:val="00502F67"/>
    <w:rsid w:val="00503888"/>
    <w:rsid w:val="005038E8"/>
    <w:rsid w:val="00504DB1"/>
    <w:rsid w:val="005052AF"/>
    <w:rsid w:val="00506847"/>
    <w:rsid w:val="00511894"/>
    <w:rsid w:val="0051323B"/>
    <w:rsid w:val="005138A0"/>
    <w:rsid w:val="00513B0E"/>
    <w:rsid w:val="00515D9F"/>
    <w:rsid w:val="00517C80"/>
    <w:rsid w:val="0052120D"/>
    <w:rsid w:val="00523917"/>
    <w:rsid w:val="005303A7"/>
    <w:rsid w:val="005343EC"/>
    <w:rsid w:val="00534B0E"/>
    <w:rsid w:val="00536463"/>
    <w:rsid w:val="00537138"/>
    <w:rsid w:val="00537993"/>
    <w:rsid w:val="00542BD8"/>
    <w:rsid w:val="00544825"/>
    <w:rsid w:val="0054603A"/>
    <w:rsid w:val="005473AB"/>
    <w:rsid w:val="0054744E"/>
    <w:rsid w:val="005519B5"/>
    <w:rsid w:val="005526C0"/>
    <w:rsid w:val="005545CB"/>
    <w:rsid w:val="00554F9D"/>
    <w:rsid w:val="00555517"/>
    <w:rsid w:val="00556CE3"/>
    <w:rsid w:val="00561A10"/>
    <w:rsid w:val="005624EA"/>
    <w:rsid w:val="00562569"/>
    <w:rsid w:val="00563CC9"/>
    <w:rsid w:val="0056434F"/>
    <w:rsid w:val="00567797"/>
    <w:rsid w:val="0056794B"/>
    <w:rsid w:val="00567A71"/>
    <w:rsid w:val="005705DF"/>
    <w:rsid w:val="0057063B"/>
    <w:rsid w:val="0057150C"/>
    <w:rsid w:val="00571DB4"/>
    <w:rsid w:val="005723C0"/>
    <w:rsid w:val="00573117"/>
    <w:rsid w:val="005752F9"/>
    <w:rsid w:val="00577534"/>
    <w:rsid w:val="00581774"/>
    <w:rsid w:val="00581CB4"/>
    <w:rsid w:val="00583B73"/>
    <w:rsid w:val="005853C7"/>
    <w:rsid w:val="005873DB"/>
    <w:rsid w:val="00591BAC"/>
    <w:rsid w:val="00591E89"/>
    <w:rsid w:val="005933C1"/>
    <w:rsid w:val="00593E21"/>
    <w:rsid w:val="00594CEF"/>
    <w:rsid w:val="005957F6"/>
    <w:rsid w:val="00595D2F"/>
    <w:rsid w:val="00595D79"/>
    <w:rsid w:val="00596EFB"/>
    <w:rsid w:val="005A01FF"/>
    <w:rsid w:val="005A1B85"/>
    <w:rsid w:val="005A2679"/>
    <w:rsid w:val="005A3729"/>
    <w:rsid w:val="005A3D47"/>
    <w:rsid w:val="005A4133"/>
    <w:rsid w:val="005A4D8B"/>
    <w:rsid w:val="005A5AB1"/>
    <w:rsid w:val="005A648D"/>
    <w:rsid w:val="005A766F"/>
    <w:rsid w:val="005A7780"/>
    <w:rsid w:val="005B1A42"/>
    <w:rsid w:val="005B28C6"/>
    <w:rsid w:val="005B3150"/>
    <w:rsid w:val="005B31AE"/>
    <w:rsid w:val="005B3277"/>
    <w:rsid w:val="005B38F0"/>
    <w:rsid w:val="005B666F"/>
    <w:rsid w:val="005C467A"/>
    <w:rsid w:val="005C4C3F"/>
    <w:rsid w:val="005C6DFB"/>
    <w:rsid w:val="005C6E51"/>
    <w:rsid w:val="005D00F9"/>
    <w:rsid w:val="005D067A"/>
    <w:rsid w:val="005D0C14"/>
    <w:rsid w:val="005D0D7E"/>
    <w:rsid w:val="005D1642"/>
    <w:rsid w:val="005D22F8"/>
    <w:rsid w:val="005D4DC1"/>
    <w:rsid w:val="005D5093"/>
    <w:rsid w:val="005D50A5"/>
    <w:rsid w:val="005D5CBA"/>
    <w:rsid w:val="005D675B"/>
    <w:rsid w:val="005E0021"/>
    <w:rsid w:val="005E6860"/>
    <w:rsid w:val="005E7E91"/>
    <w:rsid w:val="005F1483"/>
    <w:rsid w:val="005F1DB0"/>
    <w:rsid w:val="005F2C06"/>
    <w:rsid w:val="005F2C1B"/>
    <w:rsid w:val="005F35EB"/>
    <w:rsid w:val="005F469A"/>
    <w:rsid w:val="005F49B3"/>
    <w:rsid w:val="005F55F0"/>
    <w:rsid w:val="005F696D"/>
    <w:rsid w:val="005F6FFB"/>
    <w:rsid w:val="0060124B"/>
    <w:rsid w:val="00602198"/>
    <w:rsid w:val="006033B5"/>
    <w:rsid w:val="006047F1"/>
    <w:rsid w:val="00606219"/>
    <w:rsid w:val="006073DF"/>
    <w:rsid w:val="006101C7"/>
    <w:rsid w:val="006118AE"/>
    <w:rsid w:val="006118B1"/>
    <w:rsid w:val="0061430A"/>
    <w:rsid w:val="0061495B"/>
    <w:rsid w:val="00616F4B"/>
    <w:rsid w:val="00620CA5"/>
    <w:rsid w:val="00621433"/>
    <w:rsid w:val="0062168C"/>
    <w:rsid w:val="00622D9B"/>
    <w:rsid w:val="0062536E"/>
    <w:rsid w:val="00630546"/>
    <w:rsid w:val="006334B5"/>
    <w:rsid w:val="00634179"/>
    <w:rsid w:val="00636A24"/>
    <w:rsid w:val="00636A6A"/>
    <w:rsid w:val="00637AC5"/>
    <w:rsid w:val="00641E08"/>
    <w:rsid w:val="006431D6"/>
    <w:rsid w:val="00643BB1"/>
    <w:rsid w:val="006446BA"/>
    <w:rsid w:val="006446C5"/>
    <w:rsid w:val="00644CFD"/>
    <w:rsid w:val="00644F4F"/>
    <w:rsid w:val="00646143"/>
    <w:rsid w:val="00653626"/>
    <w:rsid w:val="0065388B"/>
    <w:rsid w:val="0065410F"/>
    <w:rsid w:val="00656612"/>
    <w:rsid w:val="0065674B"/>
    <w:rsid w:val="0065732B"/>
    <w:rsid w:val="00660DD6"/>
    <w:rsid w:val="006612AA"/>
    <w:rsid w:val="006614B9"/>
    <w:rsid w:val="00664830"/>
    <w:rsid w:val="00665586"/>
    <w:rsid w:val="0066607C"/>
    <w:rsid w:val="006709E9"/>
    <w:rsid w:val="00672F48"/>
    <w:rsid w:val="00673188"/>
    <w:rsid w:val="00673629"/>
    <w:rsid w:val="006738DD"/>
    <w:rsid w:val="00673D87"/>
    <w:rsid w:val="00675001"/>
    <w:rsid w:val="00676C7A"/>
    <w:rsid w:val="006779F7"/>
    <w:rsid w:val="00677BB6"/>
    <w:rsid w:val="00681982"/>
    <w:rsid w:val="0068462C"/>
    <w:rsid w:val="006846F7"/>
    <w:rsid w:val="00684E2C"/>
    <w:rsid w:val="00687830"/>
    <w:rsid w:val="006927F9"/>
    <w:rsid w:val="006957E1"/>
    <w:rsid w:val="00695C4F"/>
    <w:rsid w:val="006A085C"/>
    <w:rsid w:val="006A09D1"/>
    <w:rsid w:val="006A0CC8"/>
    <w:rsid w:val="006A16E9"/>
    <w:rsid w:val="006A1845"/>
    <w:rsid w:val="006A21FB"/>
    <w:rsid w:val="006A252C"/>
    <w:rsid w:val="006A37C1"/>
    <w:rsid w:val="006A699D"/>
    <w:rsid w:val="006A6E03"/>
    <w:rsid w:val="006A7089"/>
    <w:rsid w:val="006B1074"/>
    <w:rsid w:val="006B233F"/>
    <w:rsid w:val="006B2688"/>
    <w:rsid w:val="006B371F"/>
    <w:rsid w:val="006B5647"/>
    <w:rsid w:val="006B564B"/>
    <w:rsid w:val="006B7E1C"/>
    <w:rsid w:val="006C1939"/>
    <w:rsid w:val="006C2516"/>
    <w:rsid w:val="006C3045"/>
    <w:rsid w:val="006C3E35"/>
    <w:rsid w:val="006C41B6"/>
    <w:rsid w:val="006C4F26"/>
    <w:rsid w:val="006C6524"/>
    <w:rsid w:val="006D0FFC"/>
    <w:rsid w:val="006D17E1"/>
    <w:rsid w:val="006D1D44"/>
    <w:rsid w:val="006D2705"/>
    <w:rsid w:val="006D4F9D"/>
    <w:rsid w:val="006D522D"/>
    <w:rsid w:val="006D5323"/>
    <w:rsid w:val="006D6A01"/>
    <w:rsid w:val="006D6E45"/>
    <w:rsid w:val="006D7FCD"/>
    <w:rsid w:val="006E07DC"/>
    <w:rsid w:val="006E1F8C"/>
    <w:rsid w:val="006E396C"/>
    <w:rsid w:val="006E406F"/>
    <w:rsid w:val="006E40F1"/>
    <w:rsid w:val="006E4842"/>
    <w:rsid w:val="006E500B"/>
    <w:rsid w:val="006E7316"/>
    <w:rsid w:val="006E7C51"/>
    <w:rsid w:val="006F15C1"/>
    <w:rsid w:val="006F26B4"/>
    <w:rsid w:val="006F35C8"/>
    <w:rsid w:val="006F5037"/>
    <w:rsid w:val="006F5E9A"/>
    <w:rsid w:val="006F6EDD"/>
    <w:rsid w:val="006F714A"/>
    <w:rsid w:val="006F7D6A"/>
    <w:rsid w:val="00700086"/>
    <w:rsid w:val="0070153D"/>
    <w:rsid w:val="00702108"/>
    <w:rsid w:val="00703A06"/>
    <w:rsid w:val="00705C1A"/>
    <w:rsid w:val="0070687A"/>
    <w:rsid w:val="00711241"/>
    <w:rsid w:val="00712839"/>
    <w:rsid w:val="00712FB4"/>
    <w:rsid w:val="00713445"/>
    <w:rsid w:val="00713B3B"/>
    <w:rsid w:val="00714196"/>
    <w:rsid w:val="00715CEA"/>
    <w:rsid w:val="00716CC0"/>
    <w:rsid w:val="00717216"/>
    <w:rsid w:val="00717599"/>
    <w:rsid w:val="00720626"/>
    <w:rsid w:val="00721576"/>
    <w:rsid w:val="00722BBB"/>
    <w:rsid w:val="00723B08"/>
    <w:rsid w:val="00723CF2"/>
    <w:rsid w:val="007241E1"/>
    <w:rsid w:val="00727965"/>
    <w:rsid w:val="00730140"/>
    <w:rsid w:val="0073157A"/>
    <w:rsid w:val="00731B85"/>
    <w:rsid w:val="007326CA"/>
    <w:rsid w:val="0073360E"/>
    <w:rsid w:val="00735D8C"/>
    <w:rsid w:val="00735EB7"/>
    <w:rsid w:val="007407B5"/>
    <w:rsid w:val="007414F4"/>
    <w:rsid w:val="00741579"/>
    <w:rsid w:val="00744552"/>
    <w:rsid w:val="0074538E"/>
    <w:rsid w:val="00745FFC"/>
    <w:rsid w:val="00750B67"/>
    <w:rsid w:val="00751034"/>
    <w:rsid w:val="00752729"/>
    <w:rsid w:val="00752E45"/>
    <w:rsid w:val="007533DB"/>
    <w:rsid w:val="0075350F"/>
    <w:rsid w:val="007538A3"/>
    <w:rsid w:val="007540DC"/>
    <w:rsid w:val="0075424D"/>
    <w:rsid w:val="00755031"/>
    <w:rsid w:val="00760A62"/>
    <w:rsid w:val="00761371"/>
    <w:rsid w:val="007633E8"/>
    <w:rsid w:val="00764E45"/>
    <w:rsid w:val="00765DA2"/>
    <w:rsid w:val="0076602B"/>
    <w:rsid w:val="00766F46"/>
    <w:rsid w:val="00771282"/>
    <w:rsid w:val="00772DF6"/>
    <w:rsid w:val="00774B90"/>
    <w:rsid w:val="007753D8"/>
    <w:rsid w:val="00777E95"/>
    <w:rsid w:val="007806DB"/>
    <w:rsid w:val="007822EA"/>
    <w:rsid w:val="00783305"/>
    <w:rsid w:val="007842E7"/>
    <w:rsid w:val="00784375"/>
    <w:rsid w:val="00784EE3"/>
    <w:rsid w:val="00785B24"/>
    <w:rsid w:val="00785C76"/>
    <w:rsid w:val="00786E8B"/>
    <w:rsid w:val="00787218"/>
    <w:rsid w:val="00787443"/>
    <w:rsid w:val="007875E0"/>
    <w:rsid w:val="007905D4"/>
    <w:rsid w:val="0079198C"/>
    <w:rsid w:val="00792BB9"/>
    <w:rsid w:val="00792DF5"/>
    <w:rsid w:val="00792E1F"/>
    <w:rsid w:val="00793D14"/>
    <w:rsid w:val="0079697E"/>
    <w:rsid w:val="00796C78"/>
    <w:rsid w:val="007976A9"/>
    <w:rsid w:val="007976EE"/>
    <w:rsid w:val="007978E7"/>
    <w:rsid w:val="007A1424"/>
    <w:rsid w:val="007A1973"/>
    <w:rsid w:val="007A1B40"/>
    <w:rsid w:val="007A314E"/>
    <w:rsid w:val="007A3CDE"/>
    <w:rsid w:val="007A3EF7"/>
    <w:rsid w:val="007A4B4C"/>
    <w:rsid w:val="007A51D1"/>
    <w:rsid w:val="007A51FB"/>
    <w:rsid w:val="007A55B7"/>
    <w:rsid w:val="007A55CB"/>
    <w:rsid w:val="007A5DC2"/>
    <w:rsid w:val="007A67A6"/>
    <w:rsid w:val="007A6C05"/>
    <w:rsid w:val="007A716F"/>
    <w:rsid w:val="007A7600"/>
    <w:rsid w:val="007B067E"/>
    <w:rsid w:val="007B10F7"/>
    <w:rsid w:val="007B11D4"/>
    <w:rsid w:val="007B1265"/>
    <w:rsid w:val="007B360D"/>
    <w:rsid w:val="007B3EC8"/>
    <w:rsid w:val="007B3F80"/>
    <w:rsid w:val="007B7C25"/>
    <w:rsid w:val="007C0BA5"/>
    <w:rsid w:val="007C1EBC"/>
    <w:rsid w:val="007C2E69"/>
    <w:rsid w:val="007C2F6C"/>
    <w:rsid w:val="007C31AD"/>
    <w:rsid w:val="007C3B10"/>
    <w:rsid w:val="007C3C25"/>
    <w:rsid w:val="007C4ADB"/>
    <w:rsid w:val="007C4B71"/>
    <w:rsid w:val="007C5063"/>
    <w:rsid w:val="007C5113"/>
    <w:rsid w:val="007C5605"/>
    <w:rsid w:val="007C7475"/>
    <w:rsid w:val="007C7E86"/>
    <w:rsid w:val="007D3289"/>
    <w:rsid w:val="007D3D2A"/>
    <w:rsid w:val="007E1EFD"/>
    <w:rsid w:val="007E21B9"/>
    <w:rsid w:val="007E3764"/>
    <w:rsid w:val="007E5F3A"/>
    <w:rsid w:val="007E6130"/>
    <w:rsid w:val="007F0577"/>
    <w:rsid w:val="007F1534"/>
    <w:rsid w:val="007F2E17"/>
    <w:rsid w:val="007F489F"/>
    <w:rsid w:val="007F568D"/>
    <w:rsid w:val="007F7631"/>
    <w:rsid w:val="0080025C"/>
    <w:rsid w:val="00801EB9"/>
    <w:rsid w:val="00803489"/>
    <w:rsid w:val="00804D4A"/>
    <w:rsid w:val="00805FDE"/>
    <w:rsid w:val="00807FFA"/>
    <w:rsid w:val="008102AB"/>
    <w:rsid w:val="008108CF"/>
    <w:rsid w:val="008117CD"/>
    <w:rsid w:val="008131C7"/>
    <w:rsid w:val="008140C1"/>
    <w:rsid w:val="00820FD6"/>
    <w:rsid w:val="008215D3"/>
    <w:rsid w:val="00822482"/>
    <w:rsid w:val="008231A0"/>
    <w:rsid w:val="008247E0"/>
    <w:rsid w:val="008250DA"/>
    <w:rsid w:val="008278EC"/>
    <w:rsid w:val="00827E5A"/>
    <w:rsid w:val="00831D47"/>
    <w:rsid w:val="0083211B"/>
    <w:rsid w:val="00832AAB"/>
    <w:rsid w:val="00833AE5"/>
    <w:rsid w:val="00840288"/>
    <w:rsid w:val="008403C2"/>
    <w:rsid w:val="00841546"/>
    <w:rsid w:val="008418AA"/>
    <w:rsid w:val="00841FBE"/>
    <w:rsid w:val="00843FA5"/>
    <w:rsid w:val="0084484D"/>
    <w:rsid w:val="00845C98"/>
    <w:rsid w:val="0084778B"/>
    <w:rsid w:val="00847BEF"/>
    <w:rsid w:val="00847FEA"/>
    <w:rsid w:val="008511E6"/>
    <w:rsid w:val="00852404"/>
    <w:rsid w:val="00852B70"/>
    <w:rsid w:val="00852DFE"/>
    <w:rsid w:val="0085384B"/>
    <w:rsid w:val="008540CA"/>
    <w:rsid w:val="00855F88"/>
    <w:rsid w:val="00860D39"/>
    <w:rsid w:val="00860FA5"/>
    <w:rsid w:val="00861D26"/>
    <w:rsid w:val="00862BF2"/>
    <w:rsid w:val="00863104"/>
    <w:rsid w:val="00864869"/>
    <w:rsid w:val="00864D33"/>
    <w:rsid w:val="0086514F"/>
    <w:rsid w:val="00865425"/>
    <w:rsid w:val="0086766F"/>
    <w:rsid w:val="00871C0D"/>
    <w:rsid w:val="00872473"/>
    <w:rsid w:val="00876B36"/>
    <w:rsid w:val="008772EC"/>
    <w:rsid w:val="00877878"/>
    <w:rsid w:val="008808B2"/>
    <w:rsid w:val="0088176A"/>
    <w:rsid w:val="00882CAF"/>
    <w:rsid w:val="00884979"/>
    <w:rsid w:val="008918EB"/>
    <w:rsid w:val="00893516"/>
    <w:rsid w:val="0089396A"/>
    <w:rsid w:val="00893AD1"/>
    <w:rsid w:val="00894992"/>
    <w:rsid w:val="00894E12"/>
    <w:rsid w:val="0089569E"/>
    <w:rsid w:val="008A0485"/>
    <w:rsid w:val="008A0F7D"/>
    <w:rsid w:val="008A1732"/>
    <w:rsid w:val="008A20DC"/>
    <w:rsid w:val="008A2950"/>
    <w:rsid w:val="008A2B8A"/>
    <w:rsid w:val="008A38D0"/>
    <w:rsid w:val="008A3E34"/>
    <w:rsid w:val="008A50AF"/>
    <w:rsid w:val="008A671B"/>
    <w:rsid w:val="008A6723"/>
    <w:rsid w:val="008A7642"/>
    <w:rsid w:val="008A7FF4"/>
    <w:rsid w:val="008B008E"/>
    <w:rsid w:val="008B3601"/>
    <w:rsid w:val="008B3DEE"/>
    <w:rsid w:val="008B74F1"/>
    <w:rsid w:val="008B7F5D"/>
    <w:rsid w:val="008C07DE"/>
    <w:rsid w:val="008C14F6"/>
    <w:rsid w:val="008C41A8"/>
    <w:rsid w:val="008C55EB"/>
    <w:rsid w:val="008C5858"/>
    <w:rsid w:val="008C5873"/>
    <w:rsid w:val="008C6821"/>
    <w:rsid w:val="008C6DEB"/>
    <w:rsid w:val="008C70F9"/>
    <w:rsid w:val="008D001D"/>
    <w:rsid w:val="008D4048"/>
    <w:rsid w:val="008D52B2"/>
    <w:rsid w:val="008E010A"/>
    <w:rsid w:val="008E2ADF"/>
    <w:rsid w:val="008E4159"/>
    <w:rsid w:val="008F01DD"/>
    <w:rsid w:val="008F12B0"/>
    <w:rsid w:val="008F23D5"/>
    <w:rsid w:val="008F33AB"/>
    <w:rsid w:val="008F4777"/>
    <w:rsid w:val="008F5E00"/>
    <w:rsid w:val="008F65E9"/>
    <w:rsid w:val="008F6684"/>
    <w:rsid w:val="008F707F"/>
    <w:rsid w:val="00901077"/>
    <w:rsid w:val="00902038"/>
    <w:rsid w:val="00902D96"/>
    <w:rsid w:val="00906244"/>
    <w:rsid w:val="00906E32"/>
    <w:rsid w:val="00907D72"/>
    <w:rsid w:val="0091068B"/>
    <w:rsid w:val="00912EB3"/>
    <w:rsid w:val="009131AA"/>
    <w:rsid w:val="0091378D"/>
    <w:rsid w:val="00914AB6"/>
    <w:rsid w:val="009212D1"/>
    <w:rsid w:val="00922915"/>
    <w:rsid w:val="00923428"/>
    <w:rsid w:val="0092495A"/>
    <w:rsid w:val="00925220"/>
    <w:rsid w:val="0092679D"/>
    <w:rsid w:val="00926CE2"/>
    <w:rsid w:val="00927BD8"/>
    <w:rsid w:val="00932E22"/>
    <w:rsid w:val="009348C8"/>
    <w:rsid w:val="0093490C"/>
    <w:rsid w:val="0093586B"/>
    <w:rsid w:val="009369EC"/>
    <w:rsid w:val="00940C09"/>
    <w:rsid w:val="00941E32"/>
    <w:rsid w:val="0094550D"/>
    <w:rsid w:val="0094750B"/>
    <w:rsid w:val="00947CF3"/>
    <w:rsid w:val="009501F2"/>
    <w:rsid w:val="00950241"/>
    <w:rsid w:val="0095133F"/>
    <w:rsid w:val="0095205B"/>
    <w:rsid w:val="00953D0B"/>
    <w:rsid w:val="00955143"/>
    <w:rsid w:val="00956935"/>
    <w:rsid w:val="00961C71"/>
    <w:rsid w:val="00961FB1"/>
    <w:rsid w:val="00963782"/>
    <w:rsid w:val="00964430"/>
    <w:rsid w:val="009653B5"/>
    <w:rsid w:val="009656F1"/>
    <w:rsid w:val="009662A7"/>
    <w:rsid w:val="00966802"/>
    <w:rsid w:val="00966E13"/>
    <w:rsid w:val="009701FB"/>
    <w:rsid w:val="009712BE"/>
    <w:rsid w:val="0097265D"/>
    <w:rsid w:val="00973664"/>
    <w:rsid w:val="00975706"/>
    <w:rsid w:val="0097782A"/>
    <w:rsid w:val="00982C87"/>
    <w:rsid w:val="00983202"/>
    <w:rsid w:val="00983FC2"/>
    <w:rsid w:val="0098526E"/>
    <w:rsid w:val="00985BDF"/>
    <w:rsid w:val="00986F13"/>
    <w:rsid w:val="00986FBE"/>
    <w:rsid w:val="00987C25"/>
    <w:rsid w:val="00987DA1"/>
    <w:rsid w:val="0099083D"/>
    <w:rsid w:val="00992849"/>
    <w:rsid w:val="009930C5"/>
    <w:rsid w:val="00994B32"/>
    <w:rsid w:val="00995170"/>
    <w:rsid w:val="00995E2B"/>
    <w:rsid w:val="009A162E"/>
    <w:rsid w:val="009A18E3"/>
    <w:rsid w:val="009A269D"/>
    <w:rsid w:val="009A5437"/>
    <w:rsid w:val="009A73A4"/>
    <w:rsid w:val="009A73BB"/>
    <w:rsid w:val="009A7E4D"/>
    <w:rsid w:val="009B012A"/>
    <w:rsid w:val="009B0644"/>
    <w:rsid w:val="009B1109"/>
    <w:rsid w:val="009B1ADD"/>
    <w:rsid w:val="009B2CA9"/>
    <w:rsid w:val="009B31F5"/>
    <w:rsid w:val="009B3385"/>
    <w:rsid w:val="009B3C40"/>
    <w:rsid w:val="009B4CA4"/>
    <w:rsid w:val="009B5AEE"/>
    <w:rsid w:val="009C008E"/>
    <w:rsid w:val="009C0691"/>
    <w:rsid w:val="009C0AD7"/>
    <w:rsid w:val="009C0E66"/>
    <w:rsid w:val="009C1C3D"/>
    <w:rsid w:val="009C3618"/>
    <w:rsid w:val="009D162C"/>
    <w:rsid w:val="009D2F04"/>
    <w:rsid w:val="009D3529"/>
    <w:rsid w:val="009D4606"/>
    <w:rsid w:val="009D71D7"/>
    <w:rsid w:val="009E0092"/>
    <w:rsid w:val="009E136B"/>
    <w:rsid w:val="009E165E"/>
    <w:rsid w:val="009E375F"/>
    <w:rsid w:val="009E4194"/>
    <w:rsid w:val="009E5BBD"/>
    <w:rsid w:val="009E61DF"/>
    <w:rsid w:val="009E6CC7"/>
    <w:rsid w:val="009F0742"/>
    <w:rsid w:val="009F1408"/>
    <w:rsid w:val="009F1B70"/>
    <w:rsid w:val="009F31D2"/>
    <w:rsid w:val="009F569F"/>
    <w:rsid w:val="009F673A"/>
    <w:rsid w:val="009F6DBC"/>
    <w:rsid w:val="009F790D"/>
    <w:rsid w:val="00A0103D"/>
    <w:rsid w:val="00A01601"/>
    <w:rsid w:val="00A020AA"/>
    <w:rsid w:val="00A02F9C"/>
    <w:rsid w:val="00A045EC"/>
    <w:rsid w:val="00A04A3C"/>
    <w:rsid w:val="00A07C02"/>
    <w:rsid w:val="00A113A2"/>
    <w:rsid w:val="00A11972"/>
    <w:rsid w:val="00A12F31"/>
    <w:rsid w:val="00A14344"/>
    <w:rsid w:val="00A153DB"/>
    <w:rsid w:val="00A1688A"/>
    <w:rsid w:val="00A20BE4"/>
    <w:rsid w:val="00A21034"/>
    <w:rsid w:val="00A22BD9"/>
    <w:rsid w:val="00A22FEA"/>
    <w:rsid w:val="00A232E3"/>
    <w:rsid w:val="00A23E64"/>
    <w:rsid w:val="00A2443F"/>
    <w:rsid w:val="00A245E3"/>
    <w:rsid w:val="00A24D8D"/>
    <w:rsid w:val="00A265FA"/>
    <w:rsid w:val="00A34ADA"/>
    <w:rsid w:val="00A35AC9"/>
    <w:rsid w:val="00A3655A"/>
    <w:rsid w:val="00A369D3"/>
    <w:rsid w:val="00A410AA"/>
    <w:rsid w:val="00A416CD"/>
    <w:rsid w:val="00A42E17"/>
    <w:rsid w:val="00A4457B"/>
    <w:rsid w:val="00A457E5"/>
    <w:rsid w:val="00A47E09"/>
    <w:rsid w:val="00A47F17"/>
    <w:rsid w:val="00A53953"/>
    <w:rsid w:val="00A53D13"/>
    <w:rsid w:val="00A53E5A"/>
    <w:rsid w:val="00A54656"/>
    <w:rsid w:val="00A56171"/>
    <w:rsid w:val="00A6118B"/>
    <w:rsid w:val="00A621E0"/>
    <w:rsid w:val="00A63284"/>
    <w:rsid w:val="00A643AE"/>
    <w:rsid w:val="00A66405"/>
    <w:rsid w:val="00A70DB9"/>
    <w:rsid w:val="00A718A3"/>
    <w:rsid w:val="00A725F0"/>
    <w:rsid w:val="00A72A44"/>
    <w:rsid w:val="00A73F45"/>
    <w:rsid w:val="00A74F6F"/>
    <w:rsid w:val="00A753CC"/>
    <w:rsid w:val="00A7601B"/>
    <w:rsid w:val="00A77100"/>
    <w:rsid w:val="00A7719F"/>
    <w:rsid w:val="00A808A7"/>
    <w:rsid w:val="00A80934"/>
    <w:rsid w:val="00A81AE1"/>
    <w:rsid w:val="00A822BE"/>
    <w:rsid w:val="00A82E54"/>
    <w:rsid w:val="00A8311C"/>
    <w:rsid w:val="00A83BC1"/>
    <w:rsid w:val="00A84C3B"/>
    <w:rsid w:val="00A8585B"/>
    <w:rsid w:val="00A85ABF"/>
    <w:rsid w:val="00A85F22"/>
    <w:rsid w:val="00A909F9"/>
    <w:rsid w:val="00A90BAF"/>
    <w:rsid w:val="00AA2B12"/>
    <w:rsid w:val="00AA305C"/>
    <w:rsid w:val="00AA5CCF"/>
    <w:rsid w:val="00AA7625"/>
    <w:rsid w:val="00AB021D"/>
    <w:rsid w:val="00AB2B1C"/>
    <w:rsid w:val="00AB678F"/>
    <w:rsid w:val="00AC0256"/>
    <w:rsid w:val="00AC11D6"/>
    <w:rsid w:val="00AC2F18"/>
    <w:rsid w:val="00AC4A9A"/>
    <w:rsid w:val="00AC4EE1"/>
    <w:rsid w:val="00AC759D"/>
    <w:rsid w:val="00AD1A07"/>
    <w:rsid w:val="00AD490A"/>
    <w:rsid w:val="00AD5172"/>
    <w:rsid w:val="00AE01EB"/>
    <w:rsid w:val="00AE2B49"/>
    <w:rsid w:val="00AE2FD1"/>
    <w:rsid w:val="00AE3199"/>
    <w:rsid w:val="00AE3DCD"/>
    <w:rsid w:val="00AE3E3A"/>
    <w:rsid w:val="00AE41FF"/>
    <w:rsid w:val="00AE4414"/>
    <w:rsid w:val="00AE48AF"/>
    <w:rsid w:val="00AE6671"/>
    <w:rsid w:val="00AE72A1"/>
    <w:rsid w:val="00AF0BC5"/>
    <w:rsid w:val="00AF0C26"/>
    <w:rsid w:val="00AF1208"/>
    <w:rsid w:val="00AF1733"/>
    <w:rsid w:val="00AF4670"/>
    <w:rsid w:val="00AF5DAE"/>
    <w:rsid w:val="00AF5FF1"/>
    <w:rsid w:val="00AF724C"/>
    <w:rsid w:val="00B00056"/>
    <w:rsid w:val="00B015D9"/>
    <w:rsid w:val="00B02F40"/>
    <w:rsid w:val="00B0452C"/>
    <w:rsid w:val="00B06540"/>
    <w:rsid w:val="00B100F8"/>
    <w:rsid w:val="00B10B8A"/>
    <w:rsid w:val="00B10D6F"/>
    <w:rsid w:val="00B111B6"/>
    <w:rsid w:val="00B11D9E"/>
    <w:rsid w:val="00B12605"/>
    <w:rsid w:val="00B13363"/>
    <w:rsid w:val="00B13648"/>
    <w:rsid w:val="00B163E5"/>
    <w:rsid w:val="00B20BBF"/>
    <w:rsid w:val="00B20D2E"/>
    <w:rsid w:val="00B2258F"/>
    <w:rsid w:val="00B23F7C"/>
    <w:rsid w:val="00B25155"/>
    <w:rsid w:val="00B25A01"/>
    <w:rsid w:val="00B25FD1"/>
    <w:rsid w:val="00B27D30"/>
    <w:rsid w:val="00B27E43"/>
    <w:rsid w:val="00B324B8"/>
    <w:rsid w:val="00B328FB"/>
    <w:rsid w:val="00B3336E"/>
    <w:rsid w:val="00B33FD6"/>
    <w:rsid w:val="00B34B1F"/>
    <w:rsid w:val="00B353A5"/>
    <w:rsid w:val="00B37048"/>
    <w:rsid w:val="00B37639"/>
    <w:rsid w:val="00B37C1C"/>
    <w:rsid w:val="00B42B0A"/>
    <w:rsid w:val="00B42C37"/>
    <w:rsid w:val="00B45C8A"/>
    <w:rsid w:val="00B469F5"/>
    <w:rsid w:val="00B5058F"/>
    <w:rsid w:val="00B50689"/>
    <w:rsid w:val="00B506B1"/>
    <w:rsid w:val="00B52313"/>
    <w:rsid w:val="00B54C68"/>
    <w:rsid w:val="00B57313"/>
    <w:rsid w:val="00B6236C"/>
    <w:rsid w:val="00B63E86"/>
    <w:rsid w:val="00B67400"/>
    <w:rsid w:val="00B724E5"/>
    <w:rsid w:val="00B73756"/>
    <w:rsid w:val="00B739D4"/>
    <w:rsid w:val="00B74885"/>
    <w:rsid w:val="00B74A23"/>
    <w:rsid w:val="00B75002"/>
    <w:rsid w:val="00B754E9"/>
    <w:rsid w:val="00B76898"/>
    <w:rsid w:val="00B76DA1"/>
    <w:rsid w:val="00B77677"/>
    <w:rsid w:val="00B77B7B"/>
    <w:rsid w:val="00B80478"/>
    <w:rsid w:val="00B8071A"/>
    <w:rsid w:val="00B80AF5"/>
    <w:rsid w:val="00B81424"/>
    <w:rsid w:val="00B83E9E"/>
    <w:rsid w:val="00B86832"/>
    <w:rsid w:val="00B86F4A"/>
    <w:rsid w:val="00B87807"/>
    <w:rsid w:val="00B879F4"/>
    <w:rsid w:val="00B90DBA"/>
    <w:rsid w:val="00B9356B"/>
    <w:rsid w:val="00B93975"/>
    <w:rsid w:val="00B949C3"/>
    <w:rsid w:val="00B94FC1"/>
    <w:rsid w:val="00B94FEE"/>
    <w:rsid w:val="00B956D7"/>
    <w:rsid w:val="00B95707"/>
    <w:rsid w:val="00B95D42"/>
    <w:rsid w:val="00B96800"/>
    <w:rsid w:val="00B96870"/>
    <w:rsid w:val="00BA11FC"/>
    <w:rsid w:val="00BA35D9"/>
    <w:rsid w:val="00BA77B6"/>
    <w:rsid w:val="00BB066B"/>
    <w:rsid w:val="00BB235C"/>
    <w:rsid w:val="00BB4D05"/>
    <w:rsid w:val="00BB76F5"/>
    <w:rsid w:val="00BC0F2B"/>
    <w:rsid w:val="00BC108C"/>
    <w:rsid w:val="00BC14E4"/>
    <w:rsid w:val="00BC2684"/>
    <w:rsid w:val="00BC2D2A"/>
    <w:rsid w:val="00BC38FD"/>
    <w:rsid w:val="00BC53C3"/>
    <w:rsid w:val="00BC6AC9"/>
    <w:rsid w:val="00BD11BF"/>
    <w:rsid w:val="00BD1E22"/>
    <w:rsid w:val="00BD3DB7"/>
    <w:rsid w:val="00BD4495"/>
    <w:rsid w:val="00BD5C8E"/>
    <w:rsid w:val="00BD624D"/>
    <w:rsid w:val="00BD6867"/>
    <w:rsid w:val="00BE07E1"/>
    <w:rsid w:val="00BE147A"/>
    <w:rsid w:val="00BE2375"/>
    <w:rsid w:val="00BE3DA0"/>
    <w:rsid w:val="00BE486C"/>
    <w:rsid w:val="00BE4AED"/>
    <w:rsid w:val="00BE4E6C"/>
    <w:rsid w:val="00BE5881"/>
    <w:rsid w:val="00BE69B7"/>
    <w:rsid w:val="00BE6B23"/>
    <w:rsid w:val="00BF058D"/>
    <w:rsid w:val="00BF2296"/>
    <w:rsid w:val="00BF2F77"/>
    <w:rsid w:val="00BF4287"/>
    <w:rsid w:val="00BF5F47"/>
    <w:rsid w:val="00BF64F0"/>
    <w:rsid w:val="00BF6AAA"/>
    <w:rsid w:val="00BF7B76"/>
    <w:rsid w:val="00C023EC"/>
    <w:rsid w:val="00C02FFD"/>
    <w:rsid w:val="00C0476C"/>
    <w:rsid w:val="00C04E61"/>
    <w:rsid w:val="00C06903"/>
    <w:rsid w:val="00C069CE"/>
    <w:rsid w:val="00C0707B"/>
    <w:rsid w:val="00C0761B"/>
    <w:rsid w:val="00C12921"/>
    <w:rsid w:val="00C139A6"/>
    <w:rsid w:val="00C147F4"/>
    <w:rsid w:val="00C1512C"/>
    <w:rsid w:val="00C17EAB"/>
    <w:rsid w:val="00C20C2E"/>
    <w:rsid w:val="00C22674"/>
    <w:rsid w:val="00C25993"/>
    <w:rsid w:val="00C262CC"/>
    <w:rsid w:val="00C30669"/>
    <w:rsid w:val="00C34C24"/>
    <w:rsid w:val="00C350FE"/>
    <w:rsid w:val="00C35AEC"/>
    <w:rsid w:val="00C36E14"/>
    <w:rsid w:val="00C37CF7"/>
    <w:rsid w:val="00C4163F"/>
    <w:rsid w:val="00C42490"/>
    <w:rsid w:val="00C431A3"/>
    <w:rsid w:val="00C4320F"/>
    <w:rsid w:val="00C44D28"/>
    <w:rsid w:val="00C45368"/>
    <w:rsid w:val="00C4570D"/>
    <w:rsid w:val="00C50352"/>
    <w:rsid w:val="00C51585"/>
    <w:rsid w:val="00C520C6"/>
    <w:rsid w:val="00C523B3"/>
    <w:rsid w:val="00C53225"/>
    <w:rsid w:val="00C533B8"/>
    <w:rsid w:val="00C53BBE"/>
    <w:rsid w:val="00C550D6"/>
    <w:rsid w:val="00C568CD"/>
    <w:rsid w:val="00C56DEF"/>
    <w:rsid w:val="00C56EA2"/>
    <w:rsid w:val="00C57701"/>
    <w:rsid w:val="00C57C11"/>
    <w:rsid w:val="00C612E5"/>
    <w:rsid w:val="00C615D8"/>
    <w:rsid w:val="00C6226D"/>
    <w:rsid w:val="00C646BE"/>
    <w:rsid w:val="00C64BA1"/>
    <w:rsid w:val="00C64E73"/>
    <w:rsid w:val="00C6686D"/>
    <w:rsid w:val="00C679D5"/>
    <w:rsid w:val="00C70480"/>
    <w:rsid w:val="00C71435"/>
    <w:rsid w:val="00C73E0D"/>
    <w:rsid w:val="00C74E3E"/>
    <w:rsid w:val="00C7556F"/>
    <w:rsid w:val="00C80D19"/>
    <w:rsid w:val="00C80E62"/>
    <w:rsid w:val="00C81E91"/>
    <w:rsid w:val="00C85D81"/>
    <w:rsid w:val="00C8633A"/>
    <w:rsid w:val="00C86DC0"/>
    <w:rsid w:val="00C87388"/>
    <w:rsid w:val="00C90BF6"/>
    <w:rsid w:val="00C92FD4"/>
    <w:rsid w:val="00C95386"/>
    <w:rsid w:val="00C95DCE"/>
    <w:rsid w:val="00C95E93"/>
    <w:rsid w:val="00CA0E99"/>
    <w:rsid w:val="00CA0F2E"/>
    <w:rsid w:val="00CA1703"/>
    <w:rsid w:val="00CA2E96"/>
    <w:rsid w:val="00CA366F"/>
    <w:rsid w:val="00CA432B"/>
    <w:rsid w:val="00CA51FC"/>
    <w:rsid w:val="00CA749B"/>
    <w:rsid w:val="00CA795F"/>
    <w:rsid w:val="00CA7C1E"/>
    <w:rsid w:val="00CB029F"/>
    <w:rsid w:val="00CB0593"/>
    <w:rsid w:val="00CB0626"/>
    <w:rsid w:val="00CB06F1"/>
    <w:rsid w:val="00CB4246"/>
    <w:rsid w:val="00CB636A"/>
    <w:rsid w:val="00CB6AEF"/>
    <w:rsid w:val="00CC033A"/>
    <w:rsid w:val="00CC06AF"/>
    <w:rsid w:val="00CC0E73"/>
    <w:rsid w:val="00CC1768"/>
    <w:rsid w:val="00CC3163"/>
    <w:rsid w:val="00CC3347"/>
    <w:rsid w:val="00CC35B6"/>
    <w:rsid w:val="00CC4E80"/>
    <w:rsid w:val="00CC5573"/>
    <w:rsid w:val="00CC618C"/>
    <w:rsid w:val="00CC6951"/>
    <w:rsid w:val="00CC6995"/>
    <w:rsid w:val="00CC7615"/>
    <w:rsid w:val="00CD17DA"/>
    <w:rsid w:val="00CD26C5"/>
    <w:rsid w:val="00CD2722"/>
    <w:rsid w:val="00CD33DF"/>
    <w:rsid w:val="00CD37EE"/>
    <w:rsid w:val="00CD570B"/>
    <w:rsid w:val="00CE0C42"/>
    <w:rsid w:val="00CE110C"/>
    <w:rsid w:val="00CE1B43"/>
    <w:rsid w:val="00CE2CC1"/>
    <w:rsid w:val="00CE3F0D"/>
    <w:rsid w:val="00CE4083"/>
    <w:rsid w:val="00CE46A7"/>
    <w:rsid w:val="00CE598C"/>
    <w:rsid w:val="00CE7334"/>
    <w:rsid w:val="00CE7468"/>
    <w:rsid w:val="00CE7658"/>
    <w:rsid w:val="00CE7D21"/>
    <w:rsid w:val="00CF0EA9"/>
    <w:rsid w:val="00CF27C8"/>
    <w:rsid w:val="00CF474C"/>
    <w:rsid w:val="00CF7485"/>
    <w:rsid w:val="00D0124B"/>
    <w:rsid w:val="00D0124D"/>
    <w:rsid w:val="00D0288D"/>
    <w:rsid w:val="00D03EF1"/>
    <w:rsid w:val="00D05639"/>
    <w:rsid w:val="00D058C0"/>
    <w:rsid w:val="00D0725B"/>
    <w:rsid w:val="00D0740D"/>
    <w:rsid w:val="00D07951"/>
    <w:rsid w:val="00D07ABE"/>
    <w:rsid w:val="00D123E8"/>
    <w:rsid w:val="00D13A12"/>
    <w:rsid w:val="00D14995"/>
    <w:rsid w:val="00D150D6"/>
    <w:rsid w:val="00D1586D"/>
    <w:rsid w:val="00D16929"/>
    <w:rsid w:val="00D230E7"/>
    <w:rsid w:val="00D247F7"/>
    <w:rsid w:val="00D24D2D"/>
    <w:rsid w:val="00D24FBB"/>
    <w:rsid w:val="00D2532D"/>
    <w:rsid w:val="00D265C2"/>
    <w:rsid w:val="00D27FED"/>
    <w:rsid w:val="00D316A6"/>
    <w:rsid w:val="00D32523"/>
    <w:rsid w:val="00D32BDF"/>
    <w:rsid w:val="00D33584"/>
    <w:rsid w:val="00D34B65"/>
    <w:rsid w:val="00D34F67"/>
    <w:rsid w:val="00D413D6"/>
    <w:rsid w:val="00D4233F"/>
    <w:rsid w:val="00D429EB"/>
    <w:rsid w:val="00D4467E"/>
    <w:rsid w:val="00D4607E"/>
    <w:rsid w:val="00D47B22"/>
    <w:rsid w:val="00D5184A"/>
    <w:rsid w:val="00D51867"/>
    <w:rsid w:val="00D52533"/>
    <w:rsid w:val="00D531CC"/>
    <w:rsid w:val="00D5489C"/>
    <w:rsid w:val="00D5587F"/>
    <w:rsid w:val="00D60E55"/>
    <w:rsid w:val="00D61733"/>
    <w:rsid w:val="00D6264D"/>
    <w:rsid w:val="00D644D6"/>
    <w:rsid w:val="00D668E8"/>
    <w:rsid w:val="00D67BD3"/>
    <w:rsid w:val="00D67C81"/>
    <w:rsid w:val="00D67E3C"/>
    <w:rsid w:val="00D70733"/>
    <w:rsid w:val="00D707CC"/>
    <w:rsid w:val="00D725A8"/>
    <w:rsid w:val="00D73C2B"/>
    <w:rsid w:val="00D73CCA"/>
    <w:rsid w:val="00D74B3B"/>
    <w:rsid w:val="00D75278"/>
    <w:rsid w:val="00D801A2"/>
    <w:rsid w:val="00D80C6D"/>
    <w:rsid w:val="00D81085"/>
    <w:rsid w:val="00D829D5"/>
    <w:rsid w:val="00D82AF2"/>
    <w:rsid w:val="00D82C88"/>
    <w:rsid w:val="00D82E38"/>
    <w:rsid w:val="00D83324"/>
    <w:rsid w:val="00D837C5"/>
    <w:rsid w:val="00D84A7A"/>
    <w:rsid w:val="00D8550F"/>
    <w:rsid w:val="00D8596F"/>
    <w:rsid w:val="00D85E01"/>
    <w:rsid w:val="00D868A3"/>
    <w:rsid w:val="00D86A51"/>
    <w:rsid w:val="00D86CE8"/>
    <w:rsid w:val="00D9027D"/>
    <w:rsid w:val="00D90419"/>
    <w:rsid w:val="00D927AA"/>
    <w:rsid w:val="00D930ED"/>
    <w:rsid w:val="00D9322D"/>
    <w:rsid w:val="00D939F6"/>
    <w:rsid w:val="00D9518B"/>
    <w:rsid w:val="00D975F8"/>
    <w:rsid w:val="00DA0596"/>
    <w:rsid w:val="00DA405C"/>
    <w:rsid w:val="00DA413B"/>
    <w:rsid w:val="00DA5276"/>
    <w:rsid w:val="00DA5C57"/>
    <w:rsid w:val="00DA63AD"/>
    <w:rsid w:val="00DA7FED"/>
    <w:rsid w:val="00DB058B"/>
    <w:rsid w:val="00DB0D57"/>
    <w:rsid w:val="00DB4203"/>
    <w:rsid w:val="00DB5870"/>
    <w:rsid w:val="00DB6F12"/>
    <w:rsid w:val="00DB7125"/>
    <w:rsid w:val="00DB76CA"/>
    <w:rsid w:val="00DC06E2"/>
    <w:rsid w:val="00DC1AB3"/>
    <w:rsid w:val="00DC212D"/>
    <w:rsid w:val="00DC2F1E"/>
    <w:rsid w:val="00DC38FB"/>
    <w:rsid w:val="00DC55B4"/>
    <w:rsid w:val="00DC60A5"/>
    <w:rsid w:val="00DD211A"/>
    <w:rsid w:val="00DD3536"/>
    <w:rsid w:val="00DD54D0"/>
    <w:rsid w:val="00DD798D"/>
    <w:rsid w:val="00DE03AC"/>
    <w:rsid w:val="00DE05E5"/>
    <w:rsid w:val="00DE1B67"/>
    <w:rsid w:val="00DE288E"/>
    <w:rsid w:val="00DE298C"/>
    <w:rsid w:val="00DE447B"/>
    <w:rsid w:val="00DE49E2"/>
    <w:rsid w:val="00DE68EE"/>
    <w:rsid w:val="00DE740A"/>
    <w:rsid w:val="00DE7AF1"/>
    <w:rsid w:val="00DE7FBA"/>
    <w:rsid w:val="00DF14AD"/>
    <w:rsid w:val="00DF2407"/>
    <w:rsid w:val="00DF5B89"/>
    <w:rsid w:val="00DF5FF4"/>
    <w:rsid w:val="00DF7982"/>
    <w:rsid w:val="00E00D8D"/>
    <w:rsid w:val="00E01749"/>
    <w:rsid w:val="00E02BC0"/>
    <w:rsid w:val="00E02C57"/>
    <w:rsid w:val="00E02DD1"/>
    <w:rsid w:val="00E04ED2"/>
    <w:rsid w:val="00E0520F"/>
    <w:rsid w:val="00E10AF9"/>
    <w:rsid w:val="00E11170"/>
    <w:rsid w:val="00E1148C"/>
    <w:rsid w:val="00E13476"/>
    <w:rsid w:val="00E1368E"/>
    <w:rsid w:val="00E13AA0"/>
    <w:rsid w:val="00E15257"/>
    <w:rsid w:val="00E15DD2"/>
    <w:rsid w:val="00E1775C"/>
    <w:rsid w:val="00E17BFC"/>
    <w:rsid w:val="00E17D31"/>
    <w:rsid w:val="00E17FDD"/>
    <w:rsid w:val="00E17FE3"/>
    <w:rsid w:val="00E20659"/>
    <w:rsid w:val="00E2073C"/>
    <w:rsid w:val="00E20F2C"/>
    <w:rsid w:val="00E215BC"/>
    <w:rsid w:val="00E215D2"/>
    <w:rsid w:val="00E22847"/>
    <w:rsid w:val="00E22A85"/>
    <w:rsid w:val="00E23642"/>
    <w:rsid w:val="00E23D4E"/>
    <w:rsid w:val="00E2454E"/>
    <w:rsid w:val="00E24BEA"/>
    <w:rsid w:val="00E251B9"/>
    <w:rsid w:val="00E258D0"/>
    <w:rsid w:val="00E2719E"/>
    <w:rsid w:val="00E3102F"/>
    <w:rsid w:val="00E31E98"/>
    <w:rsid w:val="00E32697"/>
    <w:rsid w:val="00E32F0A"/>
    <w:rsid w:val="00E36277"/>
    <w:rsid w:val="00E36DCC"/>
    <w:rsid w:val="00E376C1"/>
    <w:rsid w:val="00E376F4"/>
    <w:rsid w:val="00E40E02"/>
    <w:rsid w:val="00E41A5D"/>
    <w:rsid w:val="00E458B7"/>
    <w:rsid w:val="00E47DEE"/>
    <w:rsid w:val="00E509BB"/>
    <w:rsid w:val="00E51BA6"/>
    <w:rsid w:val="00E534AD"/>
    <w:rsid w:val="00E544A0"/>
    <w:rsid w:val="00E55371"/>
    <w:rsid w:val="00E5583B"/>
    <w:rsid w:val="00E570A6"/>
    <w:rsid w:val="00E60A11"/>
    <w:rsid w:val="00E60E11"/>
    <w:rsid w:val="00E612A0"/>
    <w:rsid w:val="00E619F4"/>
    <w:rsid w:val="00E63C11"/>
    <w:rsid w:val="00E6757F"/>
    <w:rsid w:val="00E7030B"/>
    <w:rsid w:val="00E70DD6"/>
    <w:rsid w:val="00E71CBE"/>
    <w:rsid w:val="00E725B0"/>
    <w:rsid w:val="00E73642"/>
    <w:rsid w:val="00E742CE"/>
    <w:rsid w:val="00E74C1A"/>
    <w:rsid w:val="00E74C1D"/>
    <w:rsid w:val="00E7583B"/>
    <w:rsid w:val="00E769B6"/>
    <w:rsid w:val="00E76A6C"/>
    <w:rsid w:val="00E778DA"/>
    <w:rsid w:val="00E77F21"/>
    <w:rsid w:val="00E808F2"/>
    <w:rsid w:val="00E81BA2"/>
    <w:rsid w:val="00E830A3"/>
    <w:rsid w:val="00E831B5"/>
    <w:rsid w:val="00E8412F"/>
    <w:rsid w:val="00E84394"/>
    <w:rsid w:val="00E85DE6"/>
    <w:rsid w:val="00E87338"/>
    <w:rsid w:val="00E87456"/>
    <w:rsid w:val="00E8784D"/>
    <w:rsid w:val="00E90399"/>
    <w:rsid w:val="00E90BC7"/>
    <w:rsid w:val="00E92B14"/>
    <w:rsid w:val="00E93296"/>
    <w:rsid w:val="00E93F15"/>
    <w:rsid w:val="00E95AFB"/>
    <w:rsid w:val="00E96CC9"/>
    <w:rsid w:val="00EA0D54"/>
    <w:rsid w:val="00EA1412"/>
    <w:rsid w:val="00EA2555"/>
    <w:rsid w:val="00EA2676"/>
    <w:rsid w:val="00EA2797"/>
    <w:rsid w:val="00EA2948"/>
    <w:rsid w:val="00EA2D12"/>
    <w:rsid w:val="00EA57F9"/>
    <w:rsid w:val="00EA5D60"/>
    <w:rsid w:val="00EA7057"/>
    <w:rsid w:val="00EA74F7"/>
    <w:rsid w:val="00EB088F"/>
    <w:rsid w:val="00EB1058"/>
    <w:rsid w:val="00EB19FF"/>
    <w:rsid w:val="00EB2B26"/>
    <w:rsid w:val="00EB364C"/>
    <w:rsid w:val="00EB49DA"/>
    <w:rsid w:val="00EB516F"/>
    <w:rsid w:val="00EB6B56"/>
    <w:rsid w:val="00EB7097"/>
    <w:rsid w:val="00EB73C0"/>
    <w:rsid w:val="00EC0BFC"/>
    <w:rsid w:val="00EC0F5D"/>
    <w:rsid w:val="00EC1E47"/>
    <w:rsid w:val="00EC2A5E"/>
    <w:rsid w:val="00EC373E"/>
    <w:rsid w:val="00EC45B0"/>
    <w:rsid w:val="00EC5F3F"/>
    <w:rsid w:val="00ED0B39"/>
    <w:rsid w:val="00ED225A"/>
    <w:rsid w:val="00ED3EC2"/>
    <w:rsid w:val="00ED6F2B"/>
    <w:rsid w:val="00EE0E54"/>
    <w:rsid w:val="00EE1980"/>
    <w:rsid w:val="00EE213F"/>
    <w:rsid w:val="00EE3F98"/>
    <w:rsid w:val="00EE6185"/>
    <w:rsid w:val="00EE6BBE"/>
    <w:rsid w:val="00EE7569"/>
    <w:rsid w:val="00EE7A28"/>
    <w:rsid w:val="00EF10BD"/>
    <w:rsid w:val="00EF3AE7"/>
    <w:rsid w:val="00EF3EC6"/>
    <w:rsid w:val="00EF4CC2"/>
    <w:rsid w:val="00EF5615"/>
    <w:rsid w:val="00EF5D7B"/>
    <w:rsid w:val="00F01A62"/>
    <w:rsid w:val="00F0545F"/>
    <w:rsid w:val="00F06575"/>
    <w:rsid w:val="00F07337"/>
    <w:rsid w:val="00F0768E"/>
    <w:rsid w:val="00F076A1"/>
    <w:rsid w:val="00F11104"/>
    <w:rsid w:val="00F115B0"/>
    <w:rsid w:val="00F134A8"/>
    <w:rsid w:val="00F139DF"/>
    <w:rsid w:val="00F147B9"/>
    <w:rsid w:val="00F14DCC"/>
    <w:rsid w:val="00F14EEC"/>
    <w:rsid w:val="00F20A9D"/>
    <w:rsid w:val="00F20E32"/>
    <w:rsid w:val="00F21BC4"/>
    <w:rsid w:val="00F27372"/>
    <w:rsid w:val="00F27575"/>
    <w:rsid w:val="00F30472"/>
    <w:rsid w:val="00F30F32"/>
    <w:rsid w:val="00F328BF"/>
    <w:rsid w:val="00F35358"/>
    <w:rsid w:val="00F35C21"/>
    <w:rsid w:val="00F36033"/>
    <w:rsid w:val="00F36163"/>
    <w:rsid w:val="00F37A3D"/>
    <w:rsid w:val="00F4121A"/>
    <w:rsid w:val="00F42F06"/>
    <w:rsid w:val="00F43CC6"/>
    <w:rsid w:val="00F50CE8"/>
    <w:rsid w:val="00F5182C"/>
    <w:rsid w:val="00F51B24"/>
    <w:rsid w:val="00F52FFC"/>
    <w:rsid w:val="00F5479E"/>
    <w:rsid w:val="00F54EF3"/>
    <w:rsid w:val="00F613F4"/>
    <w:rsid w:val="00F621E3"/>
    <w:rsid w:val="00F6252E"/>
    <w:rsid w:val="00F64127"/>
    <w:rsid w:val="00F654AF"/>
    <w:rsid w:val="00F67665"/>
    <w:rsid w:val="00F72468"/>
    <w:rsid w:val="00F73F5B"/>
    <w:rsid w:val="00F74290"/>
    <w:rsid w:val="00F752F0"/>
    <w:rsid w:val="00F76AD6"/>
    <w:rsid w:val="00F8066D"/>
    <w:rsid w:val="00F82B31"/>
    <w:rsid w:val="00F82C72"/>
    <w:rsid w:val="00F83753"/>
    <w:rsid w:val="00F8644A"/>
    <w:rsid w:val="00F90C62"/>
    <w:rsid w:val="00F926C9"/>
    <w:rsid w:val="00F929E0"/>
    <w:rsid w:val="00F9314C"/>
    <w:rsid w:val="00F938D5"/>
    <w:rsid w:val="00F946FF"/>
    <w:rsid w:val="00F94877"/>
    <w:rsid w:val="00F948BC"/>
    <w:rsid w:val="00F964C8"/>
    <w:rsid w:val="00F966E4"/>
    <w:rsid w:val="00F96F54"/>
    <w:rsid w:val="00F97339"/>
    <w:rsid w:val="00FA0C18"/>
    <w:rsid w:val="00FA1BCF"/>
    <w:rsid w:val="00FA1E94"/>
    <w:rsid w:val="00FA24C2"/>
    <w:rsid w:val="00FA2544"/>
    <w:rsid w:val="00FA27E8"/>
    <w:rsid w:val="00FA2C72"/>
    <w:rsid w:val="00FA3D70"/>
    <w:rsid w:val="00FA5CFC"/>
    <w:rsid w:val="00FA6157"/>
    <w:rsid w:val="00FA7C8B"/>
    <w:rsid w:val="00FB0B7E"/>
    <w:rsid w:val="00FB4B76"/>
    <w:rsid w:val="00FB5AE8"/>
    <w:rsid w:val="00FB6929"/>
    <w:rsid w:val="00FB772A"/>
    <w:rsid w:val="00FB7D87"/>
    <w:rsid w:val="00FC0A50"/>
    <w:rsid w:val="00FC12FA"/>
    <w:rsid w:val="00FC1B8C"/>
    <w:rsid w:val="00FC38F9"/>
    <w:rsid w:val="00FC3F72"/>
    <w:rsid w:val="00FC405C"/>
    <w:rsid w:val="00FC52AF"/>
    <w:rsid w:val="00FC663D"/>
    <w:rsid w:val="00FC6E86"/>
    <w:rsid w:val="00FC745E"/>
    <w:rsid w:val="00FC7F84"/>
    <w:rsid w:val="00FD03B6"/>
    <w:rsid w:val="00FD20B3"/>
    <w:rsid w:val="00FD747C"/>
    <w:rsid w:val="00FD7A62"/>
    <w:rsid w:val="00FD7EBC"/>
    <w:rsid w:val="00FE0969"/>
    <w:rsid w:val="00FE09EE"/>
    <w:rsid w:val="00FE17F0"/>
    <w:rsid w:val="00FE1D17"/>
    <w:rsid w:val="00FE3A1A"/>
    <w:rsid w:val="00FE3B91"/>
    <w:rsid w:val="00FE43A4"/>
    <w:rsid w:val="00FE53F2"/>
    <w:rsid w:val="00FE702A"/>
    <w:rsid w:val="00FE77C2"/>
    <w:rsid w:val="00FE7B69"/>
    <w:rsid w:val="00FF044B"/>
    <w:rsid w:val="00FF0979"/>
    <w:rsid w:val="00FF0FEA"/>
    <w:rsid w:val="00FF12A7"/>
    <w:rsid w:val="00FF19A2"/>
    <w:rsid w:val="00FF1A41"/>
    <w:rsid w:val="00FF2485"/>
    <w:rsid w:val="00FF34CB"/>
    <w:rsid w:val="00FF40C7"/>
    <w:rsid w:val="00FF46AB"/>
    <w:rsid w:val="00FF5379"/>
    <w:rsid w:val="00FF56F4"/>
    <w:rsid w:val="00FF6252"/>
    <w:rsid w:val="00FF726C"/>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C047580"/>
  <w15:docId w15:val="{0431D4E4-AA01-4E05-B882-AD06E32CC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1809589253">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rive.google.com/file/d/1iSVgpKF57icAQyeYI0OeWWzEkdYXp9B/view?usp=shari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rive.google.com/file/d/1iSVgpKF57icAQyeYI0OeWWzEkdYXp9B/view?usp=sharin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B36251-50EF-455C-B144-5996FBD865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457</TotalTime>
  <Pages>13</Pages>
  <Words>2710</Words>
  <Characters>14910</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17585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CEGAIP SLP</cp:lastModifiedBy>
  <cp:revision>146</cp:revision>
  <cp:lastPrinted>2018-07-13T15:28:00Z</cp:lastPrinted>
  <dcterms:created xsi:type="dcterms:W3CDTF">2018-07-13T15:31:00Z</dcterms:created>
  <dcterms:modified xsi:type="dcterms:W3CDTF">2018-09-12T14:08:00Z</dcterms:modified>
</cp:coreProperties>
</file>